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9008B" w14:textId="77777777" w:rsidR="001E7EFB" w:rsidRPr="00352454" w:rsidRDefault="001E7EFB" w:rsidP="003F39DE">
      <w:pPr>
        <w:pStyle w:val="Tytu"/>
        <w:rPr>
          <w:color w:val="auto"/>
        </w:rPr>
      </w:pPr>
    </w:p>
    <w:p w14:paraId="0E26C62A" w14:textId="77777777" w:rsidR="001E7EFB" w:rsidRPr="00352454" w:rsidRDefault="001E7EFB" w:rsidP="003F39DE">
      <w:pPr>
        <w:pStyle w:val="Tytu"/>
        <w:rPr>
          <w:color w:val="auto"/>
        </w:rPr>
      </w:pPr>
    </w:p>
    <w:p w14:paraId="008D01CB" w14:textId="43A62457" w:rsidR="00C633B7" w:rsidRPr="00352454" w:rsidRDefault="00C633B7" w:rsidP="00C633B7">
      <w:pPr>
        <w:pStyle w:val="Tytu"/>
        <w:rPr>
          <w:color w:val="auto"/>
        </w:rPr>
      </w:pPr>
      <w:r w:rsidRPr="00352454">
        <w:rPr>
          <w:color w:val="auto"/>
        </w:rPr>
        <w:br/>
      </w:r>
      <w:r w:rsidRPr="00352454">
        <w:rPr>
          <w:color w:val="auto"/>
        </w:rPr>
        <w:br/>
      </w:r>
      <w:r w:rsidRPr="00352454">
        <w:rPr>
          <w:color w:val="auto"/>
        </w:rPr>
        <w:br/>
      </w:r>
      <w:r w:rsidRPr="00352454">
        <w:rPr>
          <w:color w:val="auto"/>
          <w:sz w:val="48"/>
        </w:rPr>
        <w:t>U</w:t>
      </w:r>
      <w:r w:rsidR="00636C88" w:rsidRPr="00352454">
        <w:rPr>
          <w:color w:val="auto"/>
          <w:sz w:val="48"/>
        </w:rPr>
        <w:t>MOW</w:t>
      </w:r>
      <w:r w:rsidR="00816ACB">
        <w:rPr>
          <w:color w:val="auto"/>
          <w:sz w:val="48"/>
        </w:rPr>
        <w:t xml:space="preserve">A </w:t>
      </w:r>
      <w:r w:rsidR="00636C88" w:rsidRPr="00352454">
        <w:rPr>
          <w:color w:val="auto"/>
          <w:sz w:val="48"/>
        </w:rPr>
        <w:t>O</w:t>
      </w:r>
      <w:r w:rsidRPr="00352454">
        <w:rPr>
          <w:color w:val="auto"/>
          <w:sz w:val="48"/>
        </w:rPr>
        <w:t xml:space="preserve"> Ś</w:t>
      </w:r>
      <w:r w:rsidR="00636C88" w:rsidRPr="00352454">
        <w:rPr>
          <w:color w:val="auto"/>
          <w:sz w:val="48"/>
        </w:rPr>
        <w:t>WIADCZENIE</w:t>
      </w:r>
      <w:r w:rsidR="00636C88" w:rsidRPr="00352454">
        <w:rPr>
          <w:color w:val="auto"/>
          <w:sz w:val="48"/>
        </w:rPr>
        <w:br/>
      </w:r>
      <w:r w:rsidRPr="00352454">
        <w:rPr>
          <w:color w:val="auto"/>
          <w:sz w:val="48"/>
        </w:rPr>
        <w:t>U</w:t>
      </w:r>
      <w:r w:rsidR="00636C88" w:rsidRPr="00352454">
        <w:rPr>
          <w:color w:val="auto"/>
          <w:sz w:val="48"/>
        </w:rPr>
        <w:t>SŁUGI</w:t>
      </w:r>
      <w:r w:rsidRPr="00352454">
        <w:rPr>
          <w:color w:val="auto"/>
          <w:sz w:val="48"/>
        </w:rPr>
        <w:t xml:space="preserve"> BSA</w:t>
      </w:r>
      <w:r w:rsidRPr="00352454">
        <w:rPr>
          <w:color w:val="auto"/>
        </w:rPr>
        <w:br/>
      </w:r>
      <w:r w:rsidRPr="00352454">
        <w:rPr>
          <w:color w:val="auto"/>
        </w:rPr>
        <w:br/>
      </w:r>
    </w:p>
    <w:p w14:paraId="3C8A75A1" w14:textId="77777777" w:rsidR="006E4DF9" w:rsidRPr="00352454" w:rsidRDefault="006E4DF9" w:rsidP="003F39DE">
      <w:pPr>
        <w:pStyle w:val="Tytu"/>
        <w:rPr>
          <w:color w:val="auto"/>
        </w:rPr>
      </w:pPr>
    </w:p>
    <w:p w14:paraId="26CF73C3" w14:textId="77777777" w:rsidR="00C02313" w:rsidRPr="00352454" w:rsidRDefault="00C02313" w:rsidP="00E15D6C">
      <w:pPr>
        <w:pStyle w:val="Podtytu"/>
        <w:rPr>
          <w:color w:val="auto"/>
        </w:rPr>
      </w:pPr>
    </w:p>
    <w:p w14:paraId="7F98CFB6" w14:textId="77777777" w:rsidR="00C02313" w:rsidRPr="00352454" w:rsidRDefault="00C02313" w:rsidP="003F39DE">
      <w:pPr>
        <w:rPr>
          <w:color w:val="auto"/>
        </w:rPr>
      </w:pPr>
    </w:p>
    <w:p w14:paraId="24656B16" w14:textId="77777777" w:rsidR="00C02313" w:rsidRPr="00352454" w:rsidRDefault="00C02313" w:rsidP="003F39DE">
      <w:pPr>
        <w:rPr>
          <w:color w:val="auto"/>
        </w:rPr>
      </w:pPr>
    </w:p>
    <w:p w14:paraId="61C9E91B" w14:textId="77777777" w:rsidR="00C02313" w:rsidRPr="00352454" w:rsidRDefault="00C02313" w:rsidP="003F39DE">
      <w:pPr>
        <w:rPr>
          <w:color w:val="auto"/>
        </w:rPr>
      </w:pPr>
    </w:p>
    <w:p w14:paraId="1A00A0E7" w14:textId="77777777" w:rsidR="00C02313" w:rsidRPr="00352454" w:rsidRDefault="00C02313" w:rsidP="003F39DE">
      <w:pPr>
        <w:rPr>
          <w:color w:val="auto"/>
        </w:rPr>
      </w:pPr>
      <w:r w:rsidRPr="00352454">
        <w:rPr>
          <w:color w:val="auto"/>
        </w:rPr>
        <w:br w:type="page"/>
      </w:r>
    </w:p>
    <w:p w14:paraId="25298D92" w14:textId="77777777" w:rsidR="00C633B7" w:rsidRPr="00892E76" w:rsidRDefault="00C633B7" w:rsidP="00892E76">
      <w:pPr>
        <w:pStyle w:val="Nagwek1"/>
        <w:spacing w:after="120" w:line="276" w:lineRule="auto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lastRenderedPageBreak/>
        <w:t>Załącznik nr</w:t>
      </w:r>
      <w:r w:rsidR="00636C88" w:rsidRPr="00892E76">
        <w:rPr>
          <w:rFonts w:cstheme="minorHAnsi"/>
          <w:color w:val="auto"/>
          <w:sz w:val="22"/>
          <w:szCs w:val="22"/>
        </w:rPr>
        <w:t xml:space="preserve"> 5</w:t>
      </w:r>
      <w:r w:rsidRPr="00892E76">
        <w:rPr>
          <w:rFonts w:cstheme="minorHAnsi"/>
          <w:color w:val="auto"/>
          <w:sz w:val="22"/>
          <w:szCs w:val="22"/>
        </w:rPr>
        <w:t xml:space="preserve"> do U</w:t>
      </w:r>
      <w:r w:rsidR="00636C88" w:rsidRPr="00892E76">
        <w:rPr>
          <w:rFonts w:cstheme="minorHAnsi"/>
          <w:color w:val="auto"/>
          <w:sz w:val="22"/>
          <w:szCs w:val="22"/>
        </w:rPr>
        <w:t>MOWY</w:t>
      </w:r>
      <w:r w:rsidRPr="00892E76">
        <w:rPr>
          <w:rFonts w:cstheme="minorHAnsi"/>
          <w:color w:val="auto"/>
          <w:sz w:val="22"/>
          <w:szCs w:val="22"/>
        </w:rPr>
        <w:t xml:space="preserve"> R</w:t>
      </w:r>
      <w:r w:rsidR="00636C88" w:rsidRPr="00892E76">
        <w:rPr>
          <w:rFonts w:cstheme="minorHAnsi"/>
          <w:color w:val="auto"/>
          <w:sz w:val="22"/>
          <w:szCs w:val="22"/>
        </w:rPr>
        <w:t>AMOWEJ</w:t>
      </w:r>
    </w:p>
    <w:p w14:paraId="4628D0BD" w14:textId="77777777" w:rsidR="00C633B7" w:rsidRPr="00892E76" w:rsidRDefault="00C633B7" w:rsidP="00892E76">
      <w:pPr>
        <w:spacing w:after="120" w:line="276" w:lineRule="auto"/>
        <w:contextualSpacing/>
        <w:rPr>
          <w:rFonts w:cstheme="minorHAnsi"/>
          <w:color w:val="auto"/>
          <w:sz w:val="22"/>
          <w:szCs w:val="22"/>
        </w:rPr>
      </w:pPr>
    </w:p>
    <w:p w14:paraId="563874DC" w14:textId="2E8BCE32" w:rsidR="003B243A" w:rsidRPr="00892E76" w:rsidRDefault="00C633B7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Umowa o świadczenie Usługi BSA Nr _______</w:t>
      </w:r>
    </w:p>
    <w:p w14:paraId="3725D7E6" w14:textId="343F4FD5" w:rsidR="00C633B7" w:rsidRDefault="0062321B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zawarta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w dniu złożenia ostatniego z kwalifikowanych podpisów elektronicznych </w:t>
      </w:r>
      <w:r w:rsidRPr="00892E76">
        <w:rPr>
          <w:rFonts w:cstheme="minorHAnsi"/>
          <w:color w:val="auto"/>
          <w:sz w:val="22"/>
          <w:szCs w:val="22"/>
        </w:rPr>
        <w:t>w Warszawie</w:t>
      </w:r>
      <w:r w:rsidR="003B243A" w:rsidRPr="00892E76">
        <w:rPr>
          <w:rFonts w:cstheme="minorHAnsi"/>
          <w:color w:val="auto"/>
          <w:sz w:val="22"/>
          <w:szCs w:val="22"/>
        </w:rPr>
        <w:t xml:space="preserve">, </w:t>
      </w:r>
      <w:r w:rsidR="00C633B7" w:rsidRPr="00892E76">
        <w:rPr>
          <w:rFonts w:cstheme="minorHAnsi"/>
          <w:color w:val="auto"/>
          <w:sz w:val="22"/>
          <w:szCs w:val="22"/>
        </w:rPr>
        <w:t>zwana dalej „Umową BSA”</w:t>
      </w:r>
    </w:p>
    <w:p w14:paraId="7BE671D8" w14:textId="77777777" w:rsidR="00490753" w:rsidRPr="00892E76" w:rsidRDefault="00490753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41D86068" w14:textId="77777777" w:rsidR="00C633B7" w:rsidRPr="00892E76" w:rsidRDefault="00C633B7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pomiędzy:</w:t>
      </w:r>
    </w:p>
    <w:p w14:paraId="1FB9E3F2" w14:textId="77777777" w:rsidR="00490753" w:rsidRDefault="00490753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6BFD8AD2" w14:textId="27A482E9" w:rsidR="00892E76" w:rsidRDefault="00892E76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Nexerą sp. z o.o., z siedzibą w Warszawie pod adresem: Al. Jana Pawła II 29, 00-867 Warszawa, wpisaną do rejestru przedsiębiorców Krajowego Rejestru Sądowego prowadzonego przez Sąd Rejonowy w Warszawie XIII Wydział Gospodarczy Krajowego Rejestru Sądowego, pod numerem KRS 0000637244, REGON 365432395, NIP 5223071643, kapitał zakładowy 179 415 900,00  zł, którą reprezentują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 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>,</w:t>
      </w:r>
    </w:p>
    <w:p w14:paraId="6D3EEC20" w14:textId="4DC5BFDD" w:rsidR="00053AA2" w:rsidRPr="00892E76" w:rsidRDefault="00053AA2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>
        <w:rPr>
          <w:rFonts w:cstheme="minorHAnsi"/>
          <w:color w:val="auto"/>
          <w:sz w:val="22"/>
          <w:szCs w:val="22"/>
        </w:rPr>
        <w:t>zwaną dalej „NEXERĄ”</w:t>
      </w:r>
    </w:p>
    <w:p w14:paraId="307EA1A4" w14:textId="77777777" w:rsidR="0069529B" w:rsidRDefault="0069529B" w:rsidP="00892E76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78C393BF" w14:textId="3E1E6E6A" w:rsidR="00892E76" w:rsidRPr="00892E76" w:rsidRDefault="00892E76" w:rsidP="00892E76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a</w:t>
      </w:r>
    </w:p>
    <w:p w14:paraId="310B0C23" w14:textId="77777777" w:rsidR="0069529B" w:rsidRDefault="0069529B" w:rsidP="00892E76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0207F12A" w14:textId="050BCED9" w:rsidR="00892E76" w:rsidRPr="00892E76" w:rsidRDefault="00892E76" w:rsidP="00892E76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________________________ z siedzibą w ___________________, ul.________________________, ________________, wpisaną do rejestru przedsiębiorców Krajowego Rejestru Sądowego pod numerem KRS ________________________, której dokumentacja przechowywana jest przez Sąd Rejonowy _______________________, ________________________ Wydział Krajowego Rejestru Sądowego, REGON: ________________________, NIP: ________________________, wysokość kapitału zakładowego ________________________zł, którą reprezentują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>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 xml:space="preserve"> </w:t>
      </w:r>
    </w:p>
    <w:p w14:paraId="05BB8598" w14:textId="77777777" w:rsidR="00892E76" w:rsidRPr="00892E76" w:rsidRDefault="00892E76" w:rsidP="00892E76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zwaną dalej „OK” lub „Operatorem Korzystającym”,</w:t>
      </w:r>
    </w:p>
    <w:p w14:paraId="5C2EDE26" w14:textId="77777777" w:rsidR="00C633B7" w:rsidRPr="00892E76" w:rsidRDefault="00C633B7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50F978CC" w14:textId="3644607E" w:rsidR="00D94450" w:rsidRPr="00892E76" w:rsidRDefault="00C633B7" w:rsidP="0069529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NEXERA lub OK zwani są również dalej każdy z osobna „Stroną” lub łącznie „Stronami”.</w:t>
      </w:r>
    </w:p>
    <w:p w14:paraId="0D9C1988" w14:textId="77777777" w:rsidR="00C633B7" w:rsidRPr="00892E76" w:rsidRDefault="00C633B7" w:rsidP="00892E76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388C2DB4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§ 1.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>POSTANOWIENIA OGÓLNE</w:t>
      </w:r>
    </w:p>
    <w:p w14:paraId="74C22E2D" w14:textId="3E23C40C" w:rsidR="00C633B7" w:rsidRPr="00892E76" w:rsidRDefault="00C633B7" w:rsidP="00892E76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Umowa BSA określa warunki współpracy Stron w zakresie Usługi BSA (BSA), parametry i</w:t>
      </w:r>
      <w:r w:rsidR="00773F78" w:rsidRPr="00892E76">
        <w:rPr>
          <w:rFonts w:cstheme="minorHAnsi"/>
        </w:rPr>
        <w:t> </w:t>
      </w:r>
      <w:r w:rsidRPr="00892E76">
        <w:rPr>
          <w:rFonts w:cstheme="minorHAnsi"/>
        </w:rPr>
        <w:t>wymagania techniczne BSA, tryb aktywacji, zmiany parametrów i dezaktywacji Usługi BSA oraz sposób naliczania opłat.</w:t>
      </w:r>
    </w:p>
    <w:p w14:paraId="587261BE" w14:textId="5D6D73F1" w:rsidR="00C633B7" w:rsidRPr="00892E76" w:rsidRDefault="00C633B7" w:rsidP="00892E76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Strony zgodnie oświadczają, że Umowa BSA zaakceptowana i podpisana przez NEXER</w:t>
      </w:r>
      <w:r w:rsidR="00683BD7" w:rsidRPr="00892E76">
        <w:rPr>
          <w:rFonts w:cstheme="minorHAnsi"/>
        </w:rPr>
        <w:t>Ę</w:t>
      </w:r>
      <w:r w:rsidRPr="00892E76">
        <w:rPr>
          <w:rFonts w:cstheme="minorHAnsi"/>
        </w:rPr>
        <w:t xml:space="preserve"> i OK stanowi integralną część Umowy Ramowej. </w:t>
      </w:r>
    </w:p>
    <w:p w14:paraId="371C975B" w14:textId="77777777" w:rsidR="00C633B7" w:rsidRPr="00892E76" w:rsidRDefault="00C633B7" w:rsidP="00892E76">
      <w:pPr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5EE75606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§ 2.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>ZAKRES OFEROWANEJ USŁUGI</w:t>
      </w:r>
    </w:p>
    <w:p w14:paraId="6BDC0775" w14:textId="77777777" w:rsidR="00C40FA6" w:rsidRPr="00892E76" w:rsidRDefault="00C633B7" w:rsidP="00892E7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Usługa BSA ma na celu umożliwienie OK świadczenie własnych detalicznych usług szerokopasmowych.</w:t>
      </w:r>
    </w:p>
    <w:p w14:paraId="73170731" w14:textId="77777777" w:rsidR="00C633B7" w:rsidRPr="00892E76" w:rsidRDefault="00C633B7" w:rsidP="00892E7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lastRenderedPageBreak/>
        <w:t xml:space="preserve">Opis Usługi BSA znajduje się w Załączniku nr </w:t>
      </w:r>
      <w:r w:rsidR="00A73B69" w:rsidRPr="00892E76">
        <w:rPr>
          <w:rFonts w:cstheme="minorHAnsi"/>
        </w:rPr>
        <w:t>4</w:t>
      </w:r>
      <w:r w:rsidRPr="00892E76">
        <w:rPr>
          <w:rFonts w:cstheme="minorHAnsi"/>
        </w:rPr>
        <w:t xml:space="preserve"> do Umowy Ramowej „Opis i Cennik Usług”. </w:t>
      </w:r>
    </w:p>
    <w:p w14:paraId="557BCE06" w14:textId="77777777" w:rsidR="00C633B7" w:rsidRPr="00892E76" w:rsidRDefault="00C633B7" w:rsidP="00892E76">
      <w:pPr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099B9353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§ 3.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>PARAMETRY TECHNICZNE USŁUGI</w:t>
      </w:r>
    </w:p>
    <w:p w14:paraId="306F9425" w14:textId="77777777" w:rsidR="009E0C1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Usługa BSA będzie realizowana w oparciu o technologię Ethernet VLAN (IEEE 802.1Q).</w:t>
      </w:r>
    </w:p>
    <w:p w14:paraId="439323BC" w14:textId="3733DFD0" w:rsidR="009E0C1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Aby skorzystać z Usługi BSA</w:t>
      </w:r>
      <w:r w:rsidR="00773F78" w:rsidRPr="00892E76">
        <w:rPr>
          <w:rFonts w:cstheme="minorHAnsi"/>
        </w:rPr>
        <w:t>,</w:t>
      </w:r>
      <w:r w:rsidRPr="00892E76">
        <w:rPr>
          <w:rFonts w:cstheme="minorHAnsi"/>
        </w:rPr>
        <w:t xml:space="preserve"> OK zobowiązany jest:</w:t>
      </w:r>
    </w:p>
    <w:p w14:paraId="7ECECA65" w14:textId="77777777" w:rsidR="009E0C17" w:rsidRPr="00892E76" w:rsidRDefault="00C633B7" w:rsidP="00892E76">
      <w:pPr>
        <w:pStyle w:val="Akapitzlist"/>
        <w:numPr>
          <w:ilvl w:val="1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po swojej stronie zainstalować i skonfigurować urządzenia obsługujące funkcjonalności Ethernet (m.in. VLAN </w:t>
      </w:r>
      <w:proofErr w:type="spellStart"/>
      <w:r w:rsidRPr="00892E76">
        <w:rPr>
          <w:rFonts w:cstheme="minorHAnsi"/>
        </w:rPr>
        <w:t>tagging</w:t>
      </w:r>
      <w:proofErr w:type="spellEnd"/>
      <w:r w:rsidRPr="00892E76">
        <w:rPr>
          <w:rFonts w:cstheme="minorHAnsi"/>
        </w:rPr>
        <w:t>);</w:t>
      </w:r>
    </w:p>
    <w:p w14:paraId="5E37827F" w14:textId="77777777" w:rsidR="009E0C17" w:rsidRPr="00892E76" w:rsidRDefault="00C633B7" w:rsidP="00892E76">
      <w:pPr>
        <w:pStyle w:val="Akapitzlist"/>
        <w:numPr>
          <w:ilvl w:val="1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używać CPE (w tym ONT, o ile stosowany jest taki wariant Usługi BSA) kompatybilnych z węzłami OLT Sieci POPC;</w:t>
      </w:r>
    </w:p>
    <w:p w14:paraId="12961B14" w14:textId="38AD59BF" w:rsidR="009E0C17" w:rsidRPr="00892E76" w:rsidRDefault="00C633B7" w:rsidP="00892E76">
      <w:pPr>
        <w:pStyle w:val="Akapitzlist"/>
        <w:numPr>
          <w:ilvl w:val="1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zapewnić oznaczanie ruchu w warstwie 2 (VLAN </w:t>
      </w:r>
      <w:proofErr w:type="spellStart"/>
      <w:r w:rsidRPr="00892E76">
        <w:rPr>
          <w:rFonts w:cstheme="minorHAnsi"/>
        </w:rPr>
        <w:t>priority</w:t>
      </w:r>
      <w:proofErr w:type="spellEnd"/>
      <w:r w:rsidRPr="00892E76">
        <w:rPr>
          <w:rFonts w:cstheme="minorHAnsi"/>
        </w:rPr>
        <w:t xml:space="preserve">) zgodnie z klasyfikacją stosowaną w </w:t>
      </w:r>
      <w:r w:rsidR="00F3246C" w:rsidRPr="00892E76">
        <w:rPr>
          <w:rFonts w:cstheme="minorHAnsi"/>
        </w:rPr>
        <w:t>Sieci</w:t>
      </w:r>
      <w:r w:rsidRPr="00892E76">
        <w:rPr>
          <w:rFonts w:cstheme="minorHAnsi"/>
        </w:rPr>
        <w:t xml:space="preserve"> N</w:t>
      </w:r>
      <w:r w:rsidR="00683BD7" w:rsidRPr="00892E76">
        <w:rPr>
          <w:rFonts w:cstheme="minorHAnsi"/>
        </w:rPr>
        <w:t>EXERY</w:t>
      </w:r>
      <w:r w:rsidR="009E0C17" w:rsidRPr="00892E76">
        <w:rPr>
          <w:rFonts w:cstheme="minorHAnsi"/>
        </w:rPr>
        <w:t>.</w:t>
      </w:r>
    </w:p>
    <w:p w14:paraId="2399990C" w14:textId="77777777" w:rsidR="009E0C1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Ruch Abonentów OK dla poszczególnych ONT odbywa się w oparciu o zewnętrzny VLAN. Ruch Abonentów OK z ONT jest mapowany w węźle dostępowym do jednego VLAN per klasa Usługi BSA</w:t>
      </w:r>
      <w:r w:rsidR="009E0C17" w:rsidRPr="00892E76">
        <w:rPr>
          <w:rFonts w:cstheme="minorHAnsi"/>
        </w:rPr>
        <w:t>.</w:t>
      </w:r>
    </w:p>
    <w:p w14:paraId="56911F79" w14:textId="6D58D531" w:rsidR="00C633B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Urządzenie aktywne w węźle dostępowym (PDU BSA) jest identyfikowane przez VLAN nadawany przez NEXER</w:t>
      </w:r>
      <w:r w:rsidR="00683BD7" w:rsidRPr="00892E76">
        <w:rPr>
          <w:rFonts w:cstheme="minorHAnsi"/>
        </w:rPr>
        <w:t>Ę</w:t>
      </w:r>
      <w:r w:rsidRPr="00892E76">
        <w:rPr>
          <w:rFonts w:cstheme="minorHAnsi"/>
        </w:rPr>
        <w:t xml:space="preserve"> per klasa Usługi BSA.</w:t>
      </w:r>
    </w:p>
    <w:p w14:paraId="1871550D" w14:textId="77777777" w:rsidR="009E0C1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Jeśli OK nie stosuje w sieci transmisji </w:t>
      </w:r>
      <w:proofErr w:type="spellStart"/>
      <w:r w:rsidRPr="00892E76">
        <w:rPr>
          <w:rFonts w:cstheme="minorHAnsi"/>
        </w:rPr>
        <w:t>multicast</w:t>
      </w:r>
      <w:proofErr w:type="spellEnd"/>
      <w:r w:rsidRPr="00892E76">
        <w:rPr>
          <w:rFonts w:cstheme="minorHAnsi"/>
        </w:rPr>
        <w:t xml:space="preserve">, możliwa jest agregacja ruchu na poziomie PDU BSA do jednego VLAN per klasa Usługi BSA. W takim przypadku OK jest odpowiedzialny za unikalność adresów MAC w </w:t>
      </w:r>
      <w:proofErr w:type="spellStart"/>
      <w:r w:rsidRPr="00892E76">
        <w:rPr>
          <w:rFonts w:cstheme="minorHAnsi"/>
        </w:rPr>
        <w:t>VLANach</w:t>
      </w:r>
      <w:proofErr w:type="spellEnd"/>
      <w:r w:rsidRPr="00892E76">
        <w:rPr>
          <w:rFonts w:cstheme="minorHAnsi"/>
        </w:rPr>
        <w:t xml:space="preserve"> usługowych.</w:t>
      </w:r>
    </w:p>
    <w:p w14:paraId="4ED8A35F" w14:textId="789DC628" w:rsidR="009E0C1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OK</w:t>
      </w:r>
      <w:r w:rsidR="00773F78" w:rsidRPr="00892E76">
        <w:rPr>
          <w:rFonts w:cstheme="minorHAnsi"/>
        </w:rPr>
        <w:t xml:space="preserve"> </w:t>
      </w:r>
      <w:r w:rsidRPr="00892E76">
        <w:rPr>
          <w:rFonts w:cstheme="minorHAnsi"/>
        </w:rPr>
        <w:t>korzysta</w:t>
      </w:r>
      <w:r w:rsidR="00773F78" w:rsidRPr="00892E76">
        <w:rPr>
          <w:rFonts w:cstheme="minorHAnsi"/>
        </w:rPr>
        <w:t>jący</w:t>
      </w:r>
      <w:r w:rsidRPr="00892E76">
        <w:rPr>
          <w:rFonts w:cstheme="minorHAnsi"/>
        </w:rPr>
        <w:t xml:space="preserve"> z Usługi BSA i stosuj</w:t>
      </w:r>
      <w:r w:rsidR="00773F78" w:rsidRPr="00892E76">
        <w:rPr>
          <w:rFonts w:cstheme="minorHAnsi"/>
        </w:rPr>
        <w:t>ący</w:t>
      </w:r>
      <w:r w:rsidRPr="00892E76">
        <w:rPr>
          <w:rFonts w:cstheme="minorHAnsi"/>
        </w:rPr>
        <w:t xml:space="preserve"> własne urządzenie ONT kompatybilne z OLT NEXER</w:t>
      </w:r>
      <w:r w:rsidR="00A73B69" w:rsidRPr="00892E76">
        <w:rPr>
          <w:rFonts w:cstheme="minorHAnsi"/>
        </w:rPr>
        <w:t>Y</w:t>
      </w:r>
      <w:r w:rsidRPr="00892E76">
        <w:rPr>
          <w:rFonts w:cstheme="minorHAnsi"/>
        </w:rPr>
        <w:t>, podaje NEXER</w:t>
      </w:r>
      <w:r w:rsidR="00A73B69" w:rsidRPr="00892E76">
        <w:rPr>
          <w:rFonts w:cstheme="minorHAnsi"/>
        </w:rPr>
        <w:t xml:space="preserve">ZE </w:t>
      </w:r>
      <w:r w:rsidRPr="00892E76">
        <w:rPr>
          <w:rFonts w:cstheme="minorHAnsi"/>
        </w:rPr>
        <w:t>wszystkie niezbędne dane i informacje dotyczące ONT w celu zapewnienia integralności sieci i świadczenia usług.</w:t>
      </w:r>
    </w:p>
    <w:p w14:paraId="68005092" w14:textId="77777777" w:rsidR="009E0C17" w:rsidRPr="00892E76" w:rsidRDefault="00C633B7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Stroną zarządzającą VLAN różnych OK jest NEXERA.</w:t>
      </w:r>
    </w:p>
    <w:p w14:paraId="6F1FE1CE" w14:textId="77777777" w:rsidR="009E0C17" w:rsidRPr="00892E76" w:rsidRDefault="00A73B69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NEXERA </w:t>
      </w:r>
      <w:r w:rsidR="00C633B7" w:rsidRPr="00892E76">
        <w:rPr>
          <w:rFonts w:cstheme="minorHAnsi"/>
        </w:rPr>
        <w:t xml:space="preserve">umożliwia identyfikację ruchu klientów poprzez uzupełnianie opcji 105(PPPOE) lub 82(DHCP) przez OLT. Dokładna wartość opcji dla każdego klienta powinna zostać przysłana przez OK wraz z zamówieniem na usługę BSA. Wartość opcji może zostać też uzupełniona zgodnie z domyślnym szablonem stosowanym w Sieci </w:t>
      </w:r>
      <w:r w:rsidRPr="00892E76">
        <w:rPr>
          <w:rFonts w:cstheme="minorHAnsi"/>
        </w:rPr>
        <w:t>NEXERY</w:t>
      </w:r>
      <w:r w:rsidR="00C633B7" w:rsidRPr="00892E76">
        <w:rPr>
          <w:rFonts w:cstheme="minorHAnsi"/>
        </w:rPr>
        <w:t>.</w:t>
      </w:r>
    </w:p>
    <w:p w14:paraId="352683D6" w14:textId="0591E9B2" w:rsidR="00C633B7" w:rsidRPr="00892E76" w:rsidRDefault="00A73B69" w:rsidP="00892E76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NEXERA </w:t>
      </w:r>
      <w:r w:rsidR="00C633B7" w:rsidRPr="00892E76">
        <w:rPr>
          <w:rFonts w:cstheme="minorHAnsi"/>
        </w:rPr>
        <w:t xml:space="preserve">ogranicza liczbę adresów MAC </w:t>
      </w:r>
      <w:r w:rsidR="00A139D9" w:rsidRPr="00892E76">
        <w:rPr>
          <w:rFonts w:cstheme="minorHAnsi"/>
        </w:rPr>
        <w:t>oraz</w:t>
      </w:r>
      <w:r w:rsidR="00C633B7" w:rsidRPr="00892E76">
        <w:rPr>
          <w:rFonts w:cstheme="minorHAnsi"/>
        </w:rPr>
        <w:t xml:space="preserve"> liczbę kanałów </w:t>
      </w:r>
      <w:proofErr w:type="spellStart"/>
      <w:r w:rsidR="00C633B7" w:rsidRPr="00892E76">
        <w:rPr>
          <w:rFonts w:cstheme="minorHAnsi"/>
        </w:rPr>
        <w:t>multicast</w:t>
      </w:r>
      <w:proofErr w:type="spellEnd"/>
      <w:r w:rsidR="00C633B7" w:rsidRPr="00892E76">
        <w:rPr>
          <w:rFonts w:cstheme="minorHAnsi"/>
        </w:rPr>
        <w:t xml:space="preserve"> per ONT.</w:t>
      </w:r>
    </w:p>
    <w:p w14:paraId="219C8714" w14:textId="77777777" w:rsidR="00C633B7" w:rsidRPr="00892E76" w:rsidRDefault="00C633B7" w:rsidP="00892E76">
      <w:pPr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0CF6D80B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 xml:space="preserve">§ </w:t>
      </w:r>
      <w:r w:rsidR="00134764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4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 xml:space="preserve">OKRES ŚWIADCZENIA USŁUGI </w:t>
      </w:r>
    </w:p>
    <w:p w14:paraId="74CAE64D" w14:textId="14164B2F" w:rsidR="00534C52" w:rsidRPr="00892E76" w:rsidRDefault="00C633B7" w:rsidP="00892E7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Usługa jest aktywowana na czas określony 12</w:t>
      </w:r>
      <w:r w:rsidR="00683BD7" w:rsidRPr="00892E76">
        <w:rPr>
          <w:rFonts w:cstheme="minorHAnsi"/>
        </w:rPr>
        <w:t xml:space="preserve"> (dwunastu)</w:t>
      </w:r>
      <w:r w:rsidRPr="00892E76">
        <w:rPr>
          <w:rFonts w:cstheme="minorHAnsi"/>
        </w:rPr>
        <w:t xml:space="preserve"> lub 24 </w:t>
      </w:r>
      <w:r w:rsidR="00683BD7" w:rsidRPr="00892E76">
        <w:rPr>
          <w:rFonts w:cstheme="minorHAnsi"/>
        </w:rPr>
        <w:t xml:space="preserve">(dwudziestu czterech) </w:t>
      </w:r>
      <w:r w:rsidRPr="00892E76">
        <w:rPr>
          <w:rFonts w:cstheme="minorHAnsi"/>
        </w:rPr>
        <w:t xml:space="preserve">miesięcy zgodnie z Zamówieniem Usługi (Okres Świadczenia Usługi). </w:t>
      </w:r>
    </w:p>
    <w:p w14:paraId="26F1FCAE" w14:textId="7A2155C8" w:rsidR="00534C52" w:rsidRPr="00892E76" w:rsidRDefault="00C633B7" w:rsidP="00892E7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Okres Świadczenia Usługi biegnie od dnia</w:t>
      </w:r>
      <w:bookmarkStart w:id="0" w:name="_Hlk509225694"/>
      <w:r w:rsidRPr="00892E76">
        <w:rPr>
          <w:rFonts w:cstheme="minorHAnsi"/>
        </w:rPr>
        <w:t xml:space="preserve"> </w:t>
      </w:r>
      <w:r w:rsidR="00F02023" w:rsidRPr="00892E76">
        <w:rPr>
          <w:rFonts w:cstheme="minorHAnsi"/>
        </w:rPr>
        <w:t>rozpoczęcia przez OK świadczenia usługi abonenckiej</w:t>
      </w:r>
      <w:bookmarkEnd w:id="0"/>
      <w:r w:rsidRPr="00892E76">
        <w:rPr>
          <w:rFonts w:cstheme="minorHAnsi"/>
        </w:rPr>
        <w:t>.</w:t>
      </w:r>
      <w:r w:rsidR="00F02023" w:rsidRPr="00892E76">
        <w:rPr>
          <w:rFonts w:cstheme="minorHAnsi"/>
        </w:rPr>
        <w:t xml:space="preserve"> OK jest obowiązany do poinformowania NEXERY o dniu rozpoczęcia świadczenia usługi abonenckiej w terminie 24 h od momentu rozpoczęcia świadczenia tej usługi.</w:t>
      </w:r>
    </w:p>
    <w:p w14:paraId="2C77577C" w14:textId="1CEB9CF4" w:rsidR="00534C52" w:rsidRPr="00892E76" w:rsidRDefault="00C633B7" w:rsidP="00892E7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lastRenderedPageBreak/>
        <w:t xml:space="preserve">Jeżeli którakolwiek ze Stron, w terminie co najmniej 14 </w:t>
      </w:r>
      <w:r w:rsidR="00683BD7" w:rsidRPr="00892E76">
        <w:rPr>
          <w:rFonts w:cstheme="minorHAnsi"/>
        </w:rPr>
        <w:t xml:space="preserve">(czternastu) </w:t>
      </w:r>
      <w:r w:rsidRPr="00892E76">
        <w:rPr>
          <w:rFonts w:cstheme="minorHAnsi"/>
        </w:rPr>
        <w:t>dni przed upływem Okresu Świadczenia Usługi, nie zawiadomi drugiej Strony, iż nie zamierza przedłużać Okresu Świadczenia Usługi, wówczas przyjmuje się, iż świadczenie Usługi zostaje przedłużone na czas nieokreślony.</w:t>
      </w:r>
    </w:p>
    <w:p w14:paraId="7963F354" w14:textId="500D07C8" w:rsidR="00C633B7" w:rsidRPr="00892E76" w:rsidRDefault="00C633B7" w:rsidP="00892E7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Zawiadomienie, o którym mowa w ust. 3, OK składa w formie Zamówienia Usługi</w:t>
      </w:r>
      <w:r w:rsidR="00A37132" w:rsidRPr="00892E76">
        <w:rPr>
          <w:rFonts w:cstheme="minorHAnsi"/>
        </w:rPr>
        <w:t>, którego wzór stanowi Załącznik nr 2 do Umowy</w:t>
      </w:r>
      <w:r w:rsidR="00FA2D8C" w:rsidRPr="00892E76">
        <w:rPr>
          <w:rFonts w:cstheme="minorHAnsi"/>
        </w:rPr>
        <w:t xml:space="preserve"> BSA</w:t>
      </w:r>
      <w:r w:rsidRPr="00892E76">
        <w:rPr>
          <w:rFonts w:cstheme="minorHAnsi"/>
        </w:rPr>
        <w:t>.</w:t>
      </w:r>
    </w:p>
    <w:p w14:paraId="4E82B2D2" w14:textId="15C0982D" w:rsidR="00C13707" w:rsidRPr="00892E76" w:rsidRDefault="00C13707" w:rsidP="00892E7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</w:rPr>
      </w:pPr>
      <w:bookmarkStart w:id="1" w:name="_Hlk505588576"/>
      <w:r w:rsidRPr="00892E76">
        <w:rPr>
          <w:rFonts w:cstheme="minorHAnsi"/>
        </w:rPr>
        <w:t>OK może przedłużyć Okres Świadczenia Usługi</w:t>
      </w:r>
      <w:r w:rsidR="00F3246C" w:rsidRPr="00892E76">
        <w:rPr>
          <w:rFonts w:cstheme="minorHAnsi"/>
        </w:rPr>
        <w:t xml:space="preserve"> aktywowanej na czas określony</w:t>
      </w:r>
      <w:r w:rsidRPr="00892E76">
        <w:rPr>
          <w:rFonts w:cstheme="minorHAnsi"/>
        </w:rPr>
        <w:t xml:space="preserve"> na kolejny czas określony 12 (dwunastu) lub 24 (dwudziestu czterech) miesięcy.</w:t>
      </w:r>
    </w:p>
    <w:p w14:paraId="0B87800B" w14:textId="08C231AF" w:rsidR="00C13707" w:rsidRPr="00892E76" w:rsidRDefault="00C13707" w:rsidP="00892E7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OK może w dowolnym czasie dokonać zmian</w:t>
      </w:r>
      <w:r w:rsidR="00B07054" w:rsidRPr="00892E76">
        <w:rPr>
          <w:rFonts w:cstheme="minorHAnsi"/>
        </w:rPr>
        <w:t>y okresu, przez który Usługa BSA jest świadczona</w:t>
      </w:r>
      <w:r w:rsidRPr="00892E76">
        <w:rPr>
          <w:rFonts w:cstheme="minorHAnsi"/>
        </w:rPr>
        <w:t>, tj. zmiany z czasu nieokreślonego na czas określony 12 (dwunastu) lub 24</w:t>
      </w:r>
      <w:r w:rsidR="00C677D0" w:rsidRPr="00892E76">
        <w:rPr>
          <w:rFonts w:cstheme="minorHAnsi"/>
        </w:rPr>
        <w:t> </w:t>
      </w:r>
      <w:r w:rsidRPr="00892E76">
        <w:rPr>
          <w:rFonts w:cstheme="minorHAnsi"/>
        </w:rPr>
        <w:t>(dwudziestu czterech) miesięcy.</w:t>
      </w:r>
    </w:p>
    <w:bookmarkEnd w:id="1"/>
    <w:p w14:paraId="0A7AE211" w14:textId="77777777" w:rsidR="00C633B7" w:rsidRPr="00892E76" w:rsidRDefault="00C633B7" w:rsidP="00892E76">
      <w:pPr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273F6617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 xml:space="preserve">§ </w:t>
      </w:r>
      <w:r w:rsidR="00134764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5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 xml:space="preserve">ZMIANA PARAMETRÓW USŁUGI </w:t>
      </w:r>
    </w:p>
    <w:p w14:paraId="463C57DF" w14:textId="6358DC96" w:rsidR="00C633B7" w:rsidRPr="00892E76" w:rsidRDefault="00C633B7" w:rsidP="00892E76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Do zmiany parametrów Usług stosuje się odpowiednio postanowienia Umowy </w:t>
      </w:r>
      <w:r w:rsidR="00B37B10" w:rsidRPr="00892E76">
        <w:rPr>
          <w:rFonts w:cstheme="minorHAnsi"/>
        </w:rPr>
        <w:t xml:space="preserve">Ramowej </w:t>
      </w:r>
      <w:r w:rsidRPr="00892E76">
        <w:rPr>
          <w:rFonts w:cstheme="minorHAnsi"/>
        </w:rPr>
        <w:t>w</w:t>
      </w:r>
      <w:r w:rsidR="00C677D0" w:rsidRPr="00892E76">
        <w:rPr>
          <w:rFonts w:cstheme="minorHAnsi"/>
        </w:rPr>
        <w:t> </w:t>
      </w:r>
      <w:r w:rsidRPr="00892E76">
        <w:rPr>
          <w:rFonts w:cstheme="minorHAnsi"/>
        </w:rPr>
        <w:t>zakresie składania Zamówień Usługi.</w:t>
      </w:r>
    </w:p>
    <w:p w14:paraId="1403E5D9" w14:textId="62FD3C40" w:rsidR="00C633B7" w:rsidRPr="00892E76" w:rsidRDefault="00C633B7" w:rsidP="00892E76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Realizacja Zamówienia OK na zmianę parametrów Usługi następuje w terminie 5 (pięciu) </w:t>
      </w:r>
      <w:r w:rsidR="00683BD7" w:rsidRPr="00892E76">
        <w:rPr>
          <w:rFonts w:cstheme="minorHAnsi"/>
        </w:rPr>
        <w:t>D</w:t>
      </w:r>
      <w:r w:rsidRPr="00892E76">
        <w:rPr>
          <w:rFonts w:cstheme="minorHAnsi"/>
        </w:rPr>
        <w:t xml:space="preserve">ni </w:t>
      </w:r>
      <w:r w:rsidR="00683BD7" w:rsidRPr="00892E76">
        <w:rPr>
          <w:rFonts w:cstheme="minorHAnsi"/>
        </w:rPr>
        <w:t>R</w:t>
      </w:r>
      <w:r w:rsidRPr="00892E76">
        <w:rPr>
          <w:rFonts w:cstheme="minorHAnsi"/>
        </w:rPr>
        <w:t>oboczych od daty wysłania przez NEXERĘ pozytywnej odpowiedzi na Zamówienie na zmianę parametrów Usługi lub innym terminie ustalonym przez Strony.</w:t>
      </w:r>
    </w:p>
    <w:p w14:paraId="74957585" w14:textId="77777777" w:rsidR="00C633B7" w:rsidRPr="00892E76" w:rsidRDefault="00C633B7" w:rsidP="00892E76">
      <w:pPr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24CA584B" w14:textId="14AAAFB1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 xml:space="preserve">§ </w:t>
      </w:r>
      <w:r w:rsidR="00134764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6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>ZMIANA ADRESU ŚWIADCZENIA USŁUGI</w:t>
      </w:r>
      <w:r w:rsidR="006E1342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 xml:space="preserve"> LUB </w:t>
      </w:r>
      <w:r w:rsidR="005E5ACB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ZMIANA DOSTAWCY</w:t>
      </w:r>
    </w:p>
    <w:p w14:paraId="01A9FB29" w14:textId="4859E5B7" w:rsidR="00C633B7" w:rsidRPr="00892E76" w:rsidRDefault="00C633B7" w:rsidP="00892E76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OK może wnioskować o przeniesienie świadczenia Usługi do innego AUU (Przeniesienie AUU). Przeniesienie AUU realizowane jest w trybie § </w:t>
      </w:r>
      <w:r w:rsidR="00EB2669" w:rsidRPr="00892E76">
        <w:rPr>
          <w:rFonts w:cstheme="minorHAnsi"/>
        </w:rPr>
        <w:t>5</w:t>
      </w:r>
      <w:r w:rsidRPr="00892E76">
        <w:rPr>
          <w:rFonts w:cstheme="minorHAnsi"/>
        </w:rPr>
        <w:t xml:space="preserve"> z zastrzeżeniem postanowień niniejszego paragrafu.</w:t>
      </w:r>
    </w:p>
    <w:p w14:paraId="5AB50D2C" w14:textId="69F69117" w:rsidR="00DB60CD" w:rsidRPr="00892E76" w:rsidRDefault="00C633B7" w:rsidP="00892E76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Z tytułu Przeniesienia AUU OK zobowiązan</w:t>
      </w:r>
      <w:r w:rsidR="009F4041" w:rsidRPr="00892E76">
        <w:rPr>
          <w:rFonts w:cstheme="minorHAnsi"/>
        </w:rPr>
        <w:t>y</w:t>
      </w:r>
      <w:r w:rsidRPr="00892E76">
        <w:rPr>
          <w:rFonts w:cstheme="minorHAnsi"/>
        </w:rPr>
        <w:t xml:space="preserve"> jest do wniesienia opłaty za dezaktywację Usługi oraz opłaty za aktywację Usługi zgodnie z Cennikiem.</w:t>
      </w:r>
    </w:p>
    <w:p w14:paraId="54C98D3E" w14:textId="62517EC0" w:rsidR="003D16FD" w:rsidRPr="00892E76" w:rsidRDefault="003D16FD" w:rsidP="00892E76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Do aktywacji</w:t>
      </w:r>
      <w:r w:rsidR="00211FBA" w:rsidRPr="00892E76">
        <w:rPr>
          <w:rFonts w:cstheme="minorHAnsi"/>
        </w:rPr>
        <w:t xml:space="preserve"> i dezaktywacji</w:t>
      </w:r>
      <w:r w:rsidRPr="00892E76">
        <w:rPr>
          <w:rFonts w:cstheme="minorHAnsi"/>
        </w:rPr>
        <w:t xml:space="preserve"> Usługi związanej z</w:t>
      </w:r>
      <w:r w:rsidR="006F5E20" w:rsidRPr="00892E76">
        <w:rPr>
          <w:rFonts w:cstheme="minorHAnsi"/>
        </w:rPr>
        <w:t>e skorzystaniem przez Abonenta z ustawowego uprawnienia do zachowania ciągłości świadczenia usługi dostępu do sieci Internet</w:t>
      </w:r>
      <w:r w:rsidRPr="00892E76">
        <w:rPr>
          <w:rFonts w:cstheme="minorHAnsi"/>
        </w:rPr>
        <w:t xml:space="preserve"> zastosowanie mają </w:t>
      </w:r>
      <w:r w:rsidR="00211FBA" w:rsidRPr="00892E76">
        <w:rPr>
          <w:rFonts w:cstheme="minorHAnsi"/>
        </w:rPr>
        <w:t>postanowienia</w:t>
      </w:r>
      <w:r w:rsidRPr="00892E76">
        <w:rPr>
          <w:rFonts w:cstheme="minorHAnsi"/>
        </w:rPr>
        <w:t xml:space="preserve"> Umowy Ramowej oraz Umowy BSA w zakresie składania zamówień</w:t>
      </w:r>
      <w:r w:rsidR="00211FBA" w:rsidRPr="00892E76">
        <w:rPr>
          <w:rFonts w:cstheme="minorHAnsi"/>
        </w:rPr>
        <w:t>,</w:t>
      </w:r>
      <w:r w:rsidRPr="00892E76">
        <w:rPr>
          <w:rFonts w:cstheme="minorHAnsi"/>
        </w:rPr>
        <w:t xml:space="preserve"> aktywacji usług </w:t>
      </w:r>
      <w:r w:rsidR="00211FBA" w:rsidRPr="00892E76">
        <w:rPr>
          <w:rFonts w:cstheme="minorHAnsi"/>
        </w:rPr>
        <w:t xml:space="preserve">i dezaktywacji usług </w:t>
      </w:r>
      <w:r w:rsidRPr="00892E76">
        <w:rPr>
          <w:rFonts w:cstheme="minorHAnsi"/>
        </w:rPr>
        <w:t xml:space="preserve">z zastrzeżeniem odrębności wskazanych w ust. </w:t>
      </w:r>
      <w:r w:rsidR="00211FBA" w:rsidRPr="00892E76">
        <w:rPr>
          <w:rFonts w:cstheme="minorHAnsi"/>
        </w:rPr>
        <w:t xml:space="preserve">4-6 </w:t>
      </w:r>
      <w:r w:rsidRPr="00892E76">
        <w:rPr>
          <w:rFonts w:cstheme="minorHAnsi"/>
        </w:rPr>
        <w:t>poniżej</w:t>
      </w:r>
      <w:r w:rsidR="00211FBA" w:rsidRPr="00892E76">
        <w:rPr>
          <w:rFonts w:cstheme="minorHAnsi"/>
        </w:rPr>
        <w:t>.</w:t>
      </w:r>
    </w:p>
    <w:p w14:paraId="13E15A8C" w14:textId="3CD04148" w:rsidR="00753679" w:rsidRPr="00892E76" w:rsidRDefault="00A57560" w:rsidP="00892E76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W przypadku </w:t>
      </w:r>
      <w:r w:rsidR="00A927B9" w:rsidRPr="00892E76">
        <w:rPr>
          <w:rFonts w:cstheme="minorHAnsi"/>
        </w:rPr>
        <w:t>aktywacji i dezaktywacji Usługi związanej ze skorzystaniem przez Abonenta z ustawowego uprawnienia do zachowania ciągłości świadczenia usługi dostępu do sieci Internet</w:t>
      </w:r>
      <w:r w:rsidR="00753679" w:rsidRPr="00892E76">
        <w:rPr>
          <w:rFonts w:cstheme="minorHAnsi"/>
        </w:rPr>
        <w:t>:</w:t>
      </w:r>
    </w:p>
    <w:p w14:paraId="50526D8A" w14:textId="53B4B2D3" w:rsidR="00B43C6B" w:rsidRPr="00892E76" w:rsidRDefault="00A57560" w:rsidP="00892E76">
      <w:pPr>
        <w:pStyle w:val="Akapitzlist"/>
        <w:numPr>
          <w:ilvl w:val="1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Biorca </w:t>
      </w:r>
      <w:r w:rsidR="00B45261" w:rsidRPr="00892E76">
        <w:rPr>
          <w:rFonts w:cstheme="minorHAnsi"/>
        </w:rPr>
        <w:t xml:space="preserve">składa </w:t>
      </w:r>
      <w:r w:rsidRPr="00892E76">
        <w:rPr>
          <w:rFonts w:cstheme="minorHAnsi"/>
        </w:rPr>
        <w:t xml:space="preserve">Zamówienie </w:t>
      </w:r>
      <w:r w:rsidR="00B92867" w:rsidRPr="00892E76">
        <w:rPr>
          <w:rFonts w:cstheme="minorHAnsi"/>
        </w:rPr>
        <w:t>Usługi BSA</w:t>
      </w:r>
      <w:r w:rsidR="00DF390A" w:rsidRPr="00892E76">
        <w:rPr>
          <w:rFonts w:cstheme="minorHAnsi"/>
        </w:rPr>
        <w:t xml:space="preserve"> </w:t>
      </w:r>
      <w:r w:rsidRPr="00892E76">
        <w:rPr>
          <w:rFonts w:cstheme="minorHAnsi"/>
        </w:rPr>
        <w:t>zaznacz</w:t>
      </w:r>
      <w:r w:rsidR="000D4B20" w:rsidRPr="00892E76">
        <w:rPr>
          <w:rFonts w:cstheme="minorHAnsi"/>
        </w:rPr>
        <w:t>a</w:t>
      </w:r>
      <w:r w:rsidR="00DF390A" w:rsidRPr="00892E76">
        <w:rPr>
          <w:rFonts w:cstheme="minorHAnsi"/>
        </w:rPr>
        <w:t>jąc</w:t>
      </w:r>
      <w:r w:rsidRPr="00892E76">
        <w:rPr>
          <w:rFonts w:cstheme="minorHAnsi"/>
        </w:rPr>
        <w:t xml:space="preserve">, że jest to Zmiana </w:t>
      </w:r>
      <w:r w:rsidR="00AD2902" w:rsidRPr="00892E76">
        <w:rPr>
          <w:rFonts w:cstheme="minorHAnsi"/>
        </w:rPr>
        <w:t>D</w:t>
      </w:r>
      <w:r w:rsidRPr="00892E76">
        <w:rPr>
          <w:rFonts w:cstheme="minorHAnsi"/>
        </w:rPr>
        <w:t>ostawcy</w:t>
      </w:r>
      <w:r w:rsidR="00D20609" w:rsidRPr="00892E76">
        <w:rPr>
          <w:rFonts w:cstheme="minorHAnsi"/>
        </w:rPr>
        <w:t xml:space="preserve"> oraz dotyczące prawidłowości przeprowadzenia całego procesu Zmiany Dostawcy między Abonentem, Dawcą i Biorcą</w:t>
      </w:r>
      <w:r w:rsidR="00920FD3" w:rsidRPr="00892E76">
        <w:rPr>
          <w:rFonts w:cstheme="minorHAnsi"/>
        </w:rPr>
        <w:t xml:space="preserve"> zgodnie z obowiązującymi w tym względzie przepisami </w:t>
      </w:r>
      <w:r w:rsidR="00920FD3" w:rsidRPr="00892E76">
        <w:rPr>
          <w:rFonts w:cstheme="minorHAnsi"/>
        </w:rPr>
        <w:lastRenderedPageBreak/>
        <w:t>prawa oraz innymi obowiązującymi regulacjami</w:t>
      </w:r>
      <w:r w:rsidR="00A37132" w:rsidRPr="00892E76">
        <w:rPr>
          <w:rFonts w:cstheme="minorHAnsi"/>
        </w:rPr>
        <w:t xml:space="preserve"> </w:t>
      </w:r>
      <w:r w:rsidR="00A927B9" w:rsidRPr="00892E76">
        <w:rPr>
          <w:rFonts w:cstheme="minorHAnsi"/>
        </w:rPr>
        <w:t>(</w:t>
      </w:r>
      <w:r w:rsidR="00A37132" w:rsidRPr="00892E76">
        <w:rPr>
          <w:rFonts w:cstheme="minorHAnsi"/>
        </w:rPr>
        <w:t xml:space="preserve">wzór </w:t>
      </w:r>
      <w:r w:rsidR="00A927B9" w:rsidRPr="00892E76">
        <w:rPr>
          <w:rFonts w:cstheme="minorHAnsi"/>
        </w:rPr>
        <w:t xml:space="preserve">takiego zamówienia </w:t>
      </w:r>
      <w:r w:rsidR="00A37132" w:rsidRPr="00892E76">
        <w:rPr>
          <w:rFonts w:cstheme="minorHAnsi"/>
        </w:rPr>
        <w:t>stanowi Załącznik nr 3 do Umowy</w:t>
      </w:r>
      <w:r w:rsidR="00FA2D8C" w:rsidRPr="00892E76">
        <w:rPr>
          <w:rFonts w:cstheme="minorHAnsi"/>
        </w:rPr>
        <w:t xml:space="preserve"> BSA</w:t>
      </w:r>
      <w:r w:rsidR="00A927B9" w:rsidRPr="00892E76">
        <w:rPr>
          <w:rFonts w:cstheme="minorHAnsi"/>
        </w:rPr>
        <w:t>)</w:t>
      </w:r>
      <w:r w:rsidR="00B43C6B" w:rsidRPr="00892E76">
        <w:rPr>
          <w:rFonts w:cstheme="minorHAnsi"/>
        </w:rPr>
        <w:t>;</w:t>
      </w:r>
    </w:p>
    <w:p w14:paraId="45CCD8A2" w14:textId="08E9C403" w:rsidR="00753679" w:rsidRPr="00892E76" w:rsidRDefault="00B43C6B" w:rsidP="00892E76">
      <w:pPr>
        <w:pStyle w:val="Akapitzlist"/>
        <w:numPr>
          <w:ilvl w:val="1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niezwłocznie po złożeniu Zamówienia w trybie wskazanym </w:t>
      </w:r>
      <w:r w:rsidR="00945F92" w:rsidRPr="00892E76">
        <w:rPr>
          <w:rFonts w:cstheme="minorHAnsi"/>
        </w:rPr>
        <w:t xml:space="preserve">w </w:t>
      </w:r>
      <w:proofErr w:type="spellStart"/>
      <w:r w:rsidR="00945F92" w:rsidRPr="00892E76">
        <w:rPr>
          <w:rFonts w:cstheme="minorHAnsi"/>
        </w:rPr>
        <w:t>ppk</w:t>
      </w:r>
      <w:proofErr w:type="spellEnd"/>
      <w:r w:rsidR="00945F92" w:rsidRPr="00892E76">
        <w:rPr>
          <w:rFonts w:cstheme="minorHAnsi"/>
        </w:rPr>
        <w:t xml:space="preserve"> a powyżej NEXERA i Biorca uzgadniają termin </w:t>
      </w:r>
      <w:r w:rsidR="00A57560" w:rsidRPr="00892E76">
        <w:rPr>
          <w:rFonts w:cstheme="minorHAnsi"/>
        </w:rPr>
        <w:t xml:space="preserve">na realizację Zamówienia </w:t>
      </w:r>
      <w:r w:rsidR="00361C4E" w:rsidRPr="00892E76">
        <w:rPr>
          <w:rFonts w:cstheme="minorHAnsi"/>
        </w:rPr>
        <w:t xml:space="preserve">oraz </w:t>
      </w:r>
      <w:r w:rsidR="00A57560" w:rsidRPr="00892E76">
        <w:rPr>
          <w:rFonts w:cstheme="minorHAnsi"/>
        </w:rPr>
        <w:t xml:space="preserve">przyłączenia </w:t>
      </w:r>
      <w:r w:rsidR="000D4B20" w:rsidRPr="00892E76">
        <w:rPr>
          <w:rFonts w:cstheme="minorHAnsi"/>
        </w:rPr>
        <w:t>u</w:t>
      </w:r>
      <w:r w:rsidR="00A57560" w:rsidRPr="00892E76">
        <w:rPr>
          <w:rFonts w:cstheme="minorHAnsi"/>
        </w:rPr>
        <w:t xml:space="preserve">sługi </w:t>
      </w:r>
      <w:r w:rsidR="000D4B20" w:rsidRPr="00892E76">
        <w:rPr>
          <w:rFonts w:cstheme="minorHAnsi"/>
        </w:rPr>
        <w:t>d</w:t>
      </w:r>
      <w:r w:rsidR="00A57560" w:rsidRPr="00892E76">
        <w:rPr>
          <w:rFonts w:cstheme="minorHAnsi"/>
        </w:rPr>
        <w:t xml:space="preserve">etalicznej z zastrzeżeniem, że </w:t>
      </w:r>
      <w:r w:rsidR="00361C4E" w:rsidRPr="00892E76">
        <w:rPr>
          <w:rFonts w:cstheme="minorHAnsi"/>
        </w:rPr>
        <w:t xml:space="preserve">termin ten </w:t>
      </w:r>
      <w:r w:rsidR="00851FC6" w:rsidRPr="00892E76">
        <w:rPr>
          <w:rFonts w:cstheme="minorHAnsi"/>
        </w:rPr>
        <w:t xml:space="preserve">nie może wypadać w </w:t>
      </w:r>
      <w:r w:rsidR="00A57560" w:rsidRPr="00892E76">
        <w:rPr>
          <w:rFonts w:cstheme="minorHAnsi"/>
        </w:rPr>
        <w:t>dzień ustawowo wolny od pracy</w:t>
      </w:r>
      <w:r w:rsidR="00753679" w:rsidRPr="00892E76">
        <w:rPr>
          <w:rFonts w:cstheme="minorHAnsi"/>
        </w:rPr>
        <w:t>;</w:t>
      </w:r>
    </w:p>
    <w:p w14:paraId="02579CC4" w14:textId="51892DAE" w:rsidR="000F7935" w:rsidRPr="00892E76" w:rsidRDefault="000F7935" w:rsidP="00892E76">
      <w:pPr>
        <w:pStyle w:val="Akapitzlist"/>
        <w:numPr>
          <w:ilvl w:val="1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Nexera dezaktywuje Usługę Dawcy i aktywuj</w:t>
      </w:r>
      <w:r w:rsidR="003E13D6" w:rsidRPr="00892E76">
        <w:rPr>
          <w:rFonts w:cstheme="minorHAnsi"/>
        </w:rPr>
        <w:t xml:space="preserve">e Usługę na rzecz Biorcy w terminie </w:t>
      </w:r>
      <w:r w:rsidR="00450345" w:rsidRPr="00892E76">
        <w:rPr>
          <w:rFonts w:cstheme="minorHAnsi"/>
        </w:rPr>
        <w:t>uzgodnionym</w:t>
      </w:r>
      <w:r w:rsidR="003E13D6" w:rsidRPr="00892E76">
        <w:rPr>
          <w:rFonts w:cstheme="minorHAnsi"/>
        </w:rPr>
        <w:t xml:space="preserve"> w Zamówieniu, o którym mowa w </w:t>
      </w:r>
      <w:proofErr w:type="spellStart"/>
      <w:r w:rsidR="003E13D6" w:rsidRPr="00892E76">
        <w:rPr>
          <w:rFonts w:cstheme="minorHAnsi"/>
        </w:rPr>
        <w:t>ppk</w:t>
      </w:r>
      <w:proofErr w:type="spellEnd"/>
      <w:r w:rsidR="003E13D6" w:rsidRPr="00892E76">
        <w:rPr>
          <w:rFonts w:cstheme="minorHAnsi"/>
        </w:rPr>
        <w:t xml:space="preserve"> a powyżej;</w:t>
      </w:r>
    </w:p>
    <w:p w14:paraId="4961FE0E" w14:textId="56739906" w:rsidR="003E13D6" w:rsidRPr="00892E76" w:rsidRDefault="003E13D6" w:rsidP="00892E76">
      <w:pPr>
        <w:pStyle w:val="Akapitzlist"/>
        <w:numPr>
          <w:ilvl w:val="1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Dawca jest zobowiązany do wniesienia na rzecz NEXERY opłaty za dezaktywację Usługi zgodnie z Cennikiem</w:t>
      </w:r>
      <w:r w:rsidR="00E67C91" w:rsidRPr="00892E76">
        <w:rPr>
          <w:rFonts w:cstheme="minorHAnsi"/>
        </w:rPr>
        <w:t xml:space="preserve"> oraz innych opłat zgodnie z </w:t>
      </w:r>
      <w:r w:rsidR="00C91463" w:rsidRPr="00892E76">
        <w:rPr>
          <w:rFonts w:cstheme="minorHAnsi"/>
        </w:rPr>
        <w:t>postanowienia</w:t>
      </w:r>
      <w:r w:rsidR="00E67C91" w:rsidRPr="00892E76">
        <w:rPr>
          <w:rFonts w:cstheme="minorHAnsi"/>
        </w:rPr>
        <w:t>mi</w:t>
      </w:r>
      <w:r w:rsidR="00C91463" w:rsidRPr="00892E76">
        <w:rPr>
          <w:rFonts w:cstheme="minorHAnsi"/>
        </w:rPr>
        <w:t xml:space="preserve"> § 7 ust. 2 </w:t>
      </w:r>
      <w:r w:rsidR="00E54381" w:rsidRPr="00892E76">
        <w:rPr>
          <w:rFonts w:cstheme="minorHAnsi"/>
        </w:rPr>
        <w:t xml:space="preserve">i 3 </w:t>
      </w:r>
      <w:r w:rsidR="00D35797" w:rsidRPr="00892E76">
        <w:rPr>
          <w:rFonts w:cstheme="minorHAnsi"/>
        </w:rPr>
        <w:t>Umowy BSA</w:t>
      </w:r>
      <w:r w:rsidR="00E67C91" w:rsidRPr="00892E76">
        <w:rPr>
          <w:rFonts w:cstheme="minorHAnsi"/>
        </w:rPr>
        <w:t>.</w:t>
      </w:r>
    </w:p>
    <w:p w14:paraId="2BC25DA3" w14:textId="0D31005F" w:rsidR="003A1662" w:rsidRPr="00892E76" w:rsidRDefault="003A1662" w:rsidP="00892E76">
      <w:pPr>
        <w:pStyle w:val="Akapitzlist"/>
        <w:numPr>
          <w:ilvl w:val="1"/>
          <w:numId w:val="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Biorca jest obowiązany do wniesienia na rzecz N</w:t>
      </w:r>
      <w:r w:rsidR="00E66EF3" w:rsidRPr="00892E76">
        <w:rPr>
          <w:rFonts w:cstheme="minorHAnsi"/>
        </w:rPr>
        <w:t xml:space="preserve">EXERY opłaty za aktywację Usługi </w:t>
      </w:r>
      <w:r w:rsidR="00FA06DF" w:rsidRPr="00892E76">
        <w:rPr>
          <w:rFonts w:cstheme="minorHAnsi"/>
        </w:rPr>
        <w:t>zgodnie z Cennikiem.</w:t>
      </w:r>
    </w:p>
    <w:p w14:paraId="470523B5" w14:textId="4E7843BE" w:rsidR="00BF0A02" w:rsidRPr="00892E76" w:rsidRDefault="00BF0A02" w:rsidP="00892E76">
      <w:pPr>
        <w:pStyle w:val="Akapitzlist"/>
        <w:numPr>
          <w:ilvl w:val="0"/>
          <w:numId w:val="7"/>
        </w:numPr>
        <w:spacing w:after="120"/>
        <w:jc w:val="both"/>
        <w:rPr>
          <w:rFonts w:cstheme="minorHAnsi"/>
        </w:rPr>
      </w:pPr>
      <w:r w:rsidRPr="00892E76">
        <w:rPr>
          <w:rFonts w:cstheme="minorHAnsi"/>
        </w:rPr>
        <w:t xml:space="preserve">NEXERA jest uprawniona w każdym przypadku do weryfikacji prawdziwości oświadczenia złożonego przez </w:t>
      </w:r>
      <w:r w:rsidR="00D07E78" w:rsidRPr="00892E76">
        <w:rPr>
          <w:rFonts w:cstheme="minorHAnsi"/>
        </w:rPr>
        <w:t>Biorc</w:t>
      </w:r>
      <w:r w:rsidR="00DB7245" w:rsidRPr="00892E76">
        <w:rPr>
          <w:rFonts w:cstheme="minorHAnsi"/>
        </w:rPr>
        <w:t>ę</w:t>
      </w:r>
      <w:r w:rsidR="00352490" w:rsidRPr="00892E76">
        <w:rPr>
          <w:rFonts w:cstheme="minorHAnsi"/>
        </w:rPr>
        <w:t xml:space="preserve">, o którym mowa w ust. </w:t>
      </w:r>
      <w:r w:rsidR="003D16FD" w:rsidRPr="00892E76">
        <w:rPr>
          <w:rFonts w:cstheme="minorHAnsi"/>
        </w:rPr>
        <w:t>4</w:t>
      </w:r>
      <w:r w:rsidR="00352490" w:rsidRPr="00892E76">
        <w:rPr>
          <w:rFonts w:cstheme="minorHAnsi"/>
        </w:rPr>
        <w:t xml:space="preserve"> pkt </w:t>
      </w:r>
      <w:r w:rsidR="00A52CAE" w:rsidRPr="00892E76">
        <w:rPr>
          <w:rFonts w:cstheme="minorHAnsi"/>
        </w:rPr>
        <w:t>c</w:t>
      </w:r>
      <w:r w:rsidR="00352490" w:rsidRPr="00892E76">
        <w:rPr>
          <w:rFonts w:cstheme="minorHAnsi"/>
        </w:rPr>
        <w:t xml:space="preserve"> powyżej,</w:t>
      </w:r>
      <w:r w:rsidRPr="00892E76">
        <w:rPr>
          <w:rFonts w:cstheme="minorHAnsi"/>
        </w:rPr>
        <w:t xml:space="preserve"> poprzez żądanie przedstawienia </w:t>
      </w:r>
      <w:r w:rsidR="00A52CAE" w:rsidRPr="00892E76">
        <w:rPr>
          <w:rFonts w:cstheme="minorHAnsi"/>
        </w:rPr>
        <w:t xml:space="preserve">na to </w:t>
      </w:r>
      <w:r w:rsidRPr="00892E76">
        <w:rPr>
          <w:rFonts w:cstheme="minorHAnsi"/>
        </w:rPr>
        <w:t>dowodów</w:t>
      </w:r>
      <w:r w:rsidR="00A52CAE" w:rsidRPr="00892E76">
        <w:rPr>
          <w:rFonts w:cstheme="minorHAnsi"/>
        </w:rPr>
        <w:t>, w szczególności</w:t>
      </w:r>
      <w:r w:rsidRPr="00892E76">
        <w:rPr>
          <w:rFonts w:cstheme="minorHAnsi"/>
        </w:rPr>
        <w:t xml:space="preserve"> </w:t>
      </w:r>
      <w:r w:rsidR="00CA78DC" w:rsidRPr="00892E76">
        <w:rPr>
          <w:rFonts w:cstheme="minorHAnsi"/>
        </w:rPr>
        <w:t>uzgodnienia zmiany dostawcy z Dawc</w:t>
      </w:r>
      <w:r w:rsidR="00D07E78" w:rsidRPr="00892E76">
        <w:rPr>
          <w:rFonts w:cstheme="minorHAnsi"/>
        </w:rPr>
        <w:t xml:space="preserve">ą </w:t>
      </w:r>
      <w:r w:rsidR="00CA78DC" w:rsidRPr="00892E76">
        <w:rPr>
          <w:rFonts w:cstheme="minorHAnsi"/>
        </w:rPr>
        <w:t>i Abonentem</w:t>
      </w:r>
      <w:r w:rsidR="00A52CAE" w:rsidRPr="00892E76">
        <w:rPr>
          <w:rFonts w:cstheme="minorHAnsi"/>
        </w:rPr>
        <w:t xml:space="preserve"> oraz skorzystania</w:t>
      </w:r>
      <w:r w:rsidR="00B85EF4" w:rsidRPr="00892E76">
        <w:rPr>
          <w:rFonts w:cstheme="minorHAnsi"/>
        </w:rPr>
        <w:t xml:space="preserve"> przez Abonenta z ustawowego uprawnienia do zachowania ciągłości świadczenia usługi dostępu do sieci Internet</w:t>
      </w:r>
      <w:r w:rsidRPr="00892E76">
        <w:rPr>
          <w:rFonts w:cstheme="minorHAnsi"/>
        </w:rPr>
        <w:t>. W takim przypadku</w:t>
      </w:r>
      <w:r w:rsidR="00D07E78" w:rsidRPr="00892E76">
        <w:rPr>
          <w:rFonts w:cstheme="minorHAnsi"/>
        </w:rPr>
        <w:t xml:space="preserve"> </w:t>
      </w:r>
      <w:r w:rsidR="007A1716" w:rsidRPr="00892E76">
        <w:rPr>
          <w:rFonts w:cstheme="minorHAnsi"/>
        </w:rPr>
        <w:t xml:space="preserve">Biorca </w:t>
      </w:r>
      <w:r w:rsidRPr="00892E76">
        <w:rPr>
          <w:rFonts w:cstheme="minorHAnsi"/>
        </w:rPr>
        <w:t xml:space="preserve">jest zobowiązany w terminie 7 (siedmiu) dni kalendarzowych od otrzymania od NEXERY żądania, o którym mowa w zdaniu poprzednim, przedstawić NEXERZE </w:t>
      </w:r>
      <w:r w:rsidR="00B85EF4" w:rsidRPr="00892E76">
        <w:rPr>
          <w:rFonts w:cstheme="minorHAnsi"/>
        </w:rPr>
        <w:t xml:space="preserve">stosowne </w:t>
      </w:r>
      <w:r w:rsidRPr="00892E76">
        <w:rPr>
          <w:rFonts w:cstheme="minorHAnsi"/>
        </w:rPr>
        <w:t>dokumenty potwierdzające</w:t>
      </w:r>
      <w:r w:rsidR="005A6150" w:rsidRPr="00892E76">
        <w:rPr>
          <w:rFonts w:cstheme="minorHAnsi"/>
        </w:rPr>
        <w:t xml:space="preserve"> prawdziwość oświadczenia</w:t>
      </w:r>
      <w:r w:rsidRPr="00892E76">
        <w:rPr>
          <w:rFonts w:cstheme="minorHAnsi"/>
        </w:rPr>
        <w:t xml:space="preserve">. </w:t>
      </w:r>
    </w:p>
    <w:p w14:paraId="2B37BC0F" w14:textId="35C8AF00" w:rsidR="00BF0A02" w:rsidRPr="00892E76" w:rsidRDefault="00BF0A02" w:rsidP="00892E76">
      <w:pPr>
        <w:pStyle w:val="Akapitzlist"/>
        <w:numPr>
          <w:ilvl w:val="0"/>
          <w:numId w:val="7"/>
        </w:numPr>
        <w:spacing w:after="120"/>
        <w:jc w:val="both"/>
        <w:rPr>
          <w:rFonts w:cstheme="minorHAnsi"/>
        </w:rPr>
      </w:pPr>
      <w:r w:rsidRPr="00892E76">
        <w:rPr>
          <w:rFonts w:cstheme="minorHAnsi"/>
        </w:rPr>
        <w:t xml:space="preserve">Jeżeli </w:t>
      </w:r>
      <w:r w:rsidR="00E20598" w:rsidRPr="00892E76">
        <w:rPr>
          <w:rFonts w:cstheme="minorHAnsi"/>
        </w:rPr>
        <w:t>okaże się</w:t>
      </w:r>
      <w:r w:rsidR="00ED46E0" w:rsidRPr="00892E76">
        <w:rPr>
          <w:rFonts w:cstheme="minorHAnsi"/>
        </w:rPr>
        <w:t xml:space="preserve">, że procedura zmiany </w:t>
      </w:r>
      <w:r w:rsidR="00CC288D" w:rsidRPr="00892E76">
        <w:rPr>
          <w:rFonts w:cstheme="minorHAnsi"/>
        </w:rPr>
        <w:t>d</w:t>
      </w:r>
      <w:r w:rsidR="00ED46E0" w:rsidRPr="00892E76">
        <w:rPr>
          <w:rFonts w:cstheme="minorHAnsi"/>
        </w:rPr>
        <w:t xml:space="preserve">ostawcy </w:t>
      </w:r>
      <w:r w:rsidR="00CC288D" w:rsidRPr="00892E76">
        <w:rPr>
          <w:rFonts w:cstheme="minorHAnsi"/>
        </w:rPr>
        <w:t xml:space="preserve">między Abonentem, Dawcą i Biorcą </w:t>
      </w:r>
      <w:r w:rsidR="00ED46E0" w:rsidRPr="00892E76">
        <w:rPr>
          <w:rFonts w:cstheme="minorHAnsi"/>
        </w:rPr>
        <w:t>nie została przeprowadzona prawidłowo</w:t>
      </w:r>
      <w:r w:rsidR="00554EF5" w:rsidRPr="00892E76">
        <w:rPr>
          <w:rFonts w:cstheme="minorHAnsi"/>
        </w:rPr>
        <w:t xml:space="preserve"> (z wyłączeniem </w:t>
      </w:r>
      <w:r w:rsidR="005076DC" w:rsidRPr="00892E76">
        <w:rPr>
          <w:rFonts w:cstheme="minorHAnsi"/>
        </w:rPr>
        <w:t xml:space="preserve">sytuacji, kiedy NEXERA odpowiada za brak prawidłowości przeprowadzenia </w:t>
      </w:r>
      <w:r w:rsidR="005E42DE" w:rsidRPr="00892E76">
        <w:rPr>
          <w:rFonts w:cstheme="minorHAnsi"/>
        </w:rPr>
        <w:t>procedury zmiany dostawcy)</w:t>
      </w:r>
      <w:r w:rsidR="00ED46E0" w:rsidRPr="00892E76">
        <w:rPr>
          <w:rFonts w:cstheme="minorHAnsi"/>
        </w:rPr>
        <w:t xml:space="preserve">, w szczególności </w:t>
      </w:r>
      <w:r w:rsidR="00F6776E" w:rsidRPr="00892E76">
        <w:rPr>
          <w:rFonts w:cstheme="minorHAnsi"/>
        </w:rPr>
        <w:t xml:space="preserve">Abonent </w:t>
      </w:r>
      <w:r w:rsidR="0050378F" w:rsidRPr="00892E76">
        <w:rPr>
          <w:rFonts w:cstheme="minorHAnsi"/>
        </w:rPr>
        <w:t xml:space="preserve">nie </w:t>
      </w:r>
      <w:r w:rsidR="005A6150" w:rsidRPr="00892E76">
        <w:rPr>
          <w:rFonts w:cstheme="minorHAnsi"/>
        </w:rPr>
        <w:t xml:space="preserve">skorzystał z ustawowego uprawnienia do zachowania ciągłości świadczenia usługi dostępu do sieci Internet </w:t>
      </w:r>
      <w:r w:rsidR="00334380" w:rsidRPr="00892E76">
        <w:rPr>
          <w:rFonts w:cstheme="minorHAnsi"/>
        </w:rPr>
        <w:t xml:space="preserve">lub </w:t>
      </w:r>
      <w:r w:rsidR="00DA0347" w:rsidRPr="00892E76">
        <w:rPr>
          <w:rFonts w:cstheme="minorHAnsi"/>
        </w:rPr>
        <w:t>Biorc</w:t>
      </w:r>
      <w:r w:rsidR="00DB7245" w:rsidRPr="00892E76">
        <w:rPr>
          <w:rFonts w:cstheme="minorHAnsi"/>
        </w:rPr>
        <w:t>a</w:t>
      </w:r>
      <w:r w:rsidR="00DA0347" w:rsidRPr="00892E76">
        <w:rPr>
          <w:rFonts w:cstheme="minorHAnsi"/>
        </w:rPr>
        <w:t xml:space="preserve"> </w:t>
      </w:r>
      <w:r w:rsidRPr="00892E76">
        <w:rPr>
          <w:rFonts w:cstheme="minorHAnsi"/>
        </w:rPr>
        <w:t xml:space="preserve">w terminie wskazanym w ust. </w:t>
      </w:r>
      <w:r w:rsidR="00D103FE" w:rsidRPr="00892E76">
        <w:rPr>
          <w:rFonts w:cstheme="minorHAnsi"/>
        </w:rPr>
        <w:t>5</w:t>
      </w:r>
      <w:r w:rsidR="00C36F26" w:rsidRPr="00892E76">
        <w:rPr>
          <w:rFonts w:cstheme="minorHAnsi"/>
        </w:rPr>
        <w:t xml:space="preserve"> powyżej </w:t>
      </w:r>
      <w:r w:rsidRPr="00892E76">
        <w:rPr>
          <w:rFonts w:cstheme="minorHAnsi"/>
        </w:rPr>
        <w:t xml:space="preserve">nie przedstawi </w:t>
      </w:r>
      <w:r w:rsidR="00E74492" w:rsidRPr="00892E76">
        <w:rPr>
          <w:rFonts w:cstheme="minorHAnsi"/>
        </w:rPr>
        <w:t xml:space="preserve">NEXERZE </w:t>
      </w:r>
      <w:r w:rsidRPr="00892E76">
        <w:rPr>
          <w:rFonts w:cstheme="minorHAnsi"/>
        </w:rPr>
        <w:t xml:space="preserve">dowodu, o którym mowa w tym ust. </w:t>
      </w:r>
      <w:r w:rsidR="00087CF2" w:rsidRPr="00892E76">
        <w:rPr>
          <w:rFonts w:cstheme="minorHAnsi"/>
        </w:rPr>
        <w:t>5</w:t>
      </w:r>
      <w:r w:rsidR="005E42DE" w:rsidRPr="00892E76">
        <w:rPr>
          <w:rFonts w:cstheme="minorHAnsi"/>
        </w:rPr>
        <w:t>,</w:t>
      </w:r>
      <w:r w:rsidR="009C3345" w:rsidRPr="00892E76">
        <w:rPr>
          <w:rFonts w:cstheme="minorHAnsi"/>
        </w:rPr>
        <w:t xml:space="preserve"> </w:t>
      </w:r>
      <w:r w:rsidR="00097352" w:rsidRPr="00892E76">
        <w:rPr>
          <w:rFonts w:cstheme="minorHAnsi"/>
        </w:rPr>
        <w:t>Biorc</w:t>
      </w:r>
      <w:r w:rsidR="00DB7245" w:rsidRPr="00892E76">
        <w:rPr>
          <w:rFonts w:cstheme="minorHAnsi"/>
        </w:rPr>
        <w:t xml:space="preserve">a </w:t>
      </w:r>
      <w:r w:rsidRPr="00892E76">
        <w:rPr>
          <w:rFonts w:cstheme="minorHAnsi"/>
        </w:rPr>
        <w:t>jest zobowiązan</w:t>
      </w:r>
      <w:r w:rsidR="00087CF2" w:rsidRPr="00892E76">
        <w:rPr>
          <w:rFonts w:cstheme="minorHAnsi"/>
        </w:rPr>
        <w:t xml:space="preserve">y </w:t>
      </w:r>
      <w:r w:rsidRPr="00892E76">
        <w:rPr>
          <w:rFonts w:cstheme="minorHAnsi"/>
        </w:rPr>
        <w:t>do</w:t>
      </w:r>
      <w:r w:rsidR="00AD78B4" w:rsidRPr="00892E76">
        <w:rPr>
          <w:rFonts w:cstheme="minorHAnsi"/>
        </w:rPr>
        <w:t xml:space="preserve"> </w:t>
      </w:r>
      <w:r w:rsidR="00711C36" w:rsidRPr="00892E76">
        <w:rPr>
          <w:rFonts w:cstheme="minorHAnsi"/>
        </w:rPr>
        <w:t xml:space="preserve">zapłaty kary </w:t>
      </w:r>
      <w:r w:rsidR="00B4446D" w:rsidRPr="00892E76">
        <w:rPr>
          <w:rFonts w:cstheme="minorHAnsi"/>
        </w:rPr>
        <w:t>u</w:t>
      </w:r>
      <w:r w:rsidR="00711C36" w:rsidRPr="00892E76">
        <w:rPr>
          <w:rFonts w:cstheme="minorHAnsi"/>
        </w:rPr>
        <w:t>mownej w wysokości</w:t>
      </w:r>
      <w:r w:rsidR="00872DCA" w:rsidRPr="00892E76">
        <w:rPr>
          <w:rFonts w:cstheme="minorHAnsi"/>
        </w:rPr>
        <w:t xml:space="preserve"> </w:t>
      </w:r>
      <w:r w:rsidR="007F1B96" w:rsidRPr="00892E76">
        <w:rPr>
          <w:rFonts w:cstheme="minorHAnsi"/>
        </w:rPr>
        <w:t>trzy</w:t>
      </w:r>
      <w:r w:rsidR="00872DCA" w:rsidRPr="00892E76">
        <w:rPr>
          <w:rFonts w:cstheme="minorHAnsi"/>
        </w:rPr>
        <w:t>dziestokrotności opłaty za Aktywacj</w:t>
      </w:r>
      <w:r w:rsidR="00D31F17" w:rsidRPr="00892E76">
        <w:rPr>
          <w:rFonts w:cstheme="minorHAnsi"/>
        </w:rPr>
        <w:t>ę</w:t>
      </w:r>
      <w:r w:rsidR="00872DCA" w:rsidRPr="00892E76">
        <w:rPr>
          <w:rFonts w:cstheme="minorHAnsi"/>
        </w:rPr>
        <w:t xml:space="preserve"> Usługi po r</w:t>
      </w:r>
      <w:r w:rsidR="00D31F17" w:rsidRPr="00892E76">
        <w:rPr>
          <w:rFonts w:cstheme="minorHAnsi"/>
        </w:rPr>
        <w:t>a</w:t>
      </w:r>
      <w:r w:rsidR="00872DCA" w:rsidRPr="00892E76">
        <w:rPr>
          <w:rFonts w:cstheme="minorHAnsi"/>
        </w:rPr>
        <w:t xml:space="preserve">z pierwszy dla danego AUU zgodnie z </w:t>
      </w:r>
      <w:r w:rsidR="00D31F17" w:rsidRPr="00892E76">
        <w:rPr>
          <w:rFonts w:cstheme="minorHAnsi"/>
        </w:rPr>
        <w:t>punktem 2.1. pozycja jeden w Cenniku</w:t>
      </w:r>
      <w:r w:rsidR="005606FC" w:rsidRPr="00892E76">
        <w:rPr>
          <w:rFonts w:cstheme="minorHAnsi"/>
        </w:rPr>
        <w:t xml:space="preserve">. </w:t>
      </w:r>
      <w:r w:rsidR="009C4A9C" w:rsidRPr="00892E76">
        <w:rPr>
          <w:rFonts w:cstheme="minorHAnsi"/>
        </w:rPr>
        <w:t xml:space="preserve"> </w:t>
      </w:r>
    </w:p>
    <w:p w14:paraId="4BBD9C3B" w14:textId="77777777" w:rsidR="009F08F3" w:rsidRPr="00892E76" w:rsidRDefault="009F08F3" w:rsidP="00892E76">
      <w:pPr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441F6CB5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 xml:space="preserve">§ </w:t>
      </w:r>
      <w:r w:rsidR="00134764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7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 xml:space="preserve">DEZAKTYWACJA USŁUGI </w:t>
      </w:r>
    </w:p>
    <w:p w14:paraId="049A3D77" w14:textId="10568124" w:rsidR="00C633B7" w:rsidRPr="00892E76" w:rsidRDefault="00C633B7" w:rsidP="00892E7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Usługa może zostać dezaktywowana przez </w:t>
      </w:r>
      <w:r w:rsidR="00A73B69" w:rsidRPr="00892E76">
        <w:rPr>
          <w:rFonts w:cstheme="minorHAnsi"/>
        </w:rPr>
        <w:t xml:space="preserve">NEXERĘ </w:t>
      </w:r>
      <w:r w:rsidRPr="00892E76">
        <w:rPr>
          <w:rFonts w:cstheme="minorHAnsi"/>
        </w:rPr>
        <w:t>na wniosek OK</w:t>
      </w:r>
      <w:r w:rsidR="0080368C" w:rsidRPr="00892E76">
        <w:rPr>
          <w:rFonts w:cstheme="minorHAnsi"/>
        </w:rPr>
        <w:t xml:space="preserve"> w terminie 5 (pięciu) Dni Roboczych</w:t>
      </w:r>
      <w:r w:rsidRPr="00892E76">
        <w:rPr>
          <w:rFonts w:cstheme="minorHAnsi"/>
        </w:rPr>
        <w:t xml:space="preserve">. W takim przypadku OK jest zobowiązany do wniesienia na rzecz </w:t>
      </w:r>
      <w:r w:rsidR="00A73B69" w:rsidRPr="00892E76">
        <w:rPr>
          <w:rFonts w:cstheme="minorHAnsi"/>
        </w:rPr>
        <w:t>NEXERY</w:t>
      </w:r>
      <w:r w:rsidRPr="00892E76">
        <w:rPr>
          <w:rFonts w:cstheme="minorHAnsi"/>
        </w:rPr>
        <w:t xml:space="preserve"> opłaty za dezaktywację Usługi zgodnie z Cennikiem. </w:t>
      </w:r>
    </w:p>
    <w:p w14:paraId="2C34AC50" w14:textId="7499CF0D" w:rsidR="00C633B7" w:rsidRPr="00892E76" w:rsidRDefault="00C633B7" w:rsidP="00892E7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Z zastrzeżeniem ust. 3 i 4,  jeśli OK przekazał N</w:t>
      </w:r>
      <w:r w:rsidR="00A73B69" w:rsidRPr="00892E76">
        <w:rPr>
          <w:rFonts w:cstheme="minorHAnsi"/>
        </w:rPr>
        <w:t xml:space="preserve">EXERZE </w:t>
      </w:r>
      <w:r w:rsidRPr="00892E76">
        <w:rPr>
          <w:rFonts w:cstheme="minorHAnsi"/>
        </w:rPr>
        <w:t>wniosek o dezaktywację Usługi w</w:t>
      </w:r>
      <w:r w:rsidR="007C3F4D" w:rsidRPr="00892E76">
        <w:rPr>
          <w:rFonts w:cstheme="minorHAnsi"/>
        </w:rPr>
        <w:t> t</w:t>
      </w:r>
      <w:r w:rsidRPr="00892E76">
        <w:rPr>
          <w:rFonts w:cstheme="minorHAnsi"/>
        </w:rPr>
        <w:t xml:space="preserve">erminie </w:t>
      </w:r>
      <w:bookmarkStart w:id="2" w:name="_Hlk511404036"/>
      <w:r w:rsidRPr="00892E76">
        <w:rPr>
          <w:rFonts w:cstheme="minorHAnsi"/>
        </w:rPr>
        <w:t xml:space="preserve">po </w:t>
      </w:r>
      <w:r w:rsidR="00DF08D6" w:rsidRPr="00892E76">
        <w:rPr>
          <w:rFonts w:cstheme="minorHAnsi"/>
        </w:rPr>
        <w:t xml:space="preserve">21 (dwudziestu jeden) </w:t>
      </w:r>
      <w:r w:rsidRPr="00892E76">
        <w:rPr>
          <w:rFonts w:cstheme="minorHAnsi"/>
        </w:rPr>
        <w:t xml:space="preserve">dniach </w:t>
      </w:r>
      <w:r w:rsidR="005D28CE" w:rsidRPr="00892E76">
        <w:rPr>
          <w:rFonts w:cstheme="minorHAnsi"/>
        </w:rPr>
        <w:t xml:space="preserve">kalendarzowych </w:t>
      </w:r>
      <w:r w:rsidRPr="00892E76">
        <w:rPr>
          <w:rFonts w:cstheme="minorHAnsi"/>
        </w:rPr>
        <w:t xml:space="preserve">od </w:t>
      </w:r>
      <w:r w:rsidR="00DF08D6" w:rsidRPr="00892E76">
        <w:rPr>
          <w:rFonts w:cstheme="minorHAnsi"/>
        </w:rPr>
        <w:t xml:space="preserve">dnia rozpoczęcia </w:t>
      </w:r>
      <w:r w:rsidR="00270C82" w:rsidRPr="00892E76">
        <w:rPr>
          <w:rFonts w:cstheme="minorHAnsi"/>
        </w:rPr>
        <w:t>O</w:t>
      </w:r>
      <w:r w:rsidR="00DF08D6" w:rsidRPr="00892E76">
        <w:rPr>
          <w:rFonts w:cstheme="minorHAnsi"/>
        </w:rPr>
        <w:t xml:space="preserve">kresu </w:t>
      </w:r>
      <w:r w:rsidR="00270C82" w:rsidRPr="00892E76">
        <w:rPr>
          <w:rFonts w:cstheme="minorHAnsi"/>
        </w:rPr>
        <w:t>Ś</w:t>
      </w:r>
      <w:r w:rsidR="00DF08D6" w:rsidRPr="00892E76">
        <w:rPr>
          <w:rFonts w:cstheme="minorHAnsi"/>
        </w:rPr>
        <w:t xml:space="preserve">wiadczenia </w:t>
      </w:r>
      <w:bookmarkEnd w:id="2"/>
      <w:r w:rsidRPr="00892E76">
        <w:rPr>
          <w:rFonts w:cstheme="minorHAnsi"/>
        </w:rPr>
        <w:t xml:space="preserve">Usługi, ale nie później niż 14 </w:t>
      </w:r>
      <w:r w:rsidR="0080368C" w:rsidRPr="00892E76">
        <w:rPr>
          <w:rFonts w:cstheme="minorHAnsi"/>
        </w:rPr>
        <w:t xml:space="preserve">(czternaście) </w:t>
      </w:r>
      <w:r w:rsidRPr="00892E76">
        <w:rPr>
          <w:rFonts w:cstheme="minorHAnsi"/>
        </w:rPr>
        <w:t xml:space="preserve">dni </w:t>
      </w:r>
      <w:r w:rsidR="005D28CE" w:rsidRPr="00892E76">
        <w:rPr>
          <w:rFonts w:cstheme="minorHAnsi"/>
        </w:rPr>
        <w:t xml:space="preserve">kalendarzowych </w:t>
      </w:r>
      <w:r w:rsidRPr="00892E76">
        <w:rPr>
          <w:rFonts w:cstheme="minorHAnsi"/>
        </w:rPr>
        <w:t xml:space="preserve">przed upływem czasu, na jaki Usługa została aktywowana, OK jest zobowiązany, niezależnie od obowiązku określonego w ust. 1, do zapłaty jednorazowej </w:t>
      </w:r>
      <w:r w:rsidR="00073F3C" w:rsidRPr="00892E76">
        <w:rPr>
          <w:rFonts w:cstheme="minorHAnsi"/>
        </w:rPr>
        <w:t xml:space="preserve">opłaty </w:t>
      </w:r>
      <w:r w:rsidRPr="00892E76">
        <w:rPr>
          <w:rFonts w:cstheme="minorHAnsi"/>
        </w:rPr>
        <w:t xml:space="preserve">odpowiadającej wysokości opłat z tytułu </w:t>
      </w:r>
      <w:r w:rsidRPr="00892E76">
        <w:rPr>
          <w:rFonts w:cstheme="minorHAnsi"/>
        </w:rPr>
        <w:lastRenderedPageBreak/>
        <w:t>świadczenia Usługi w</w:t>
      </w:r>
      <w:r w:rsidR="00632FE8" w:rsidRPr="00892E76">
        <w:rPr>
          <w:rFonts w:cstheme="minorHAnsi"/>
        </w:rPr>
        <w:t> </w:t>
      </w:r>
      <w:r w:rsidRPr="00892E76">
        <w:rPr>
          <w:rFonts w:cstheme="minorHAnsi"/>
        </w:rPr>
        <w:t>części objętej dezaktywacją, pozostałych do zakończenia okresu na jaki Usługa została aktywowana.</w:t>
      </w:r>
    </w:p>
    <w:p w14:paraId="7BC347BC" w14:textId="4BA90BB3" w:rsidR="00C633B7" w:rsidRPr="00892E76" w:rsidRDefault="00C633B7" w:rsidP="00892E7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Z zastrzeżeniem ust. 4, jeśli OK przekazał </w:t>
      </w:r>
      <w:r w:rsidR="00A73B69" w:rsidRPr="00892E76">
        <w:rPr>
          <w:rFonts w:cstheme="minorHAnsi"/>
        </w:rPr>
        <w:t xml:space="preserve">NEXERZE </w:t>
      </w:r>
      <w:r w:rsidRPr="00892E76">
        <w:rPr>
          <w:rFonts w:cstheme="minorHAnsi"/>
        </w:rPr>
        <w:t xml:space="preserve">wniosek o dezaktywację Usługi aktywowanej na czas nieokreślony, OK jest zobowiązany, niezależnie od obowiązku określonego w ust. 1, do zapłaty opłaty odpowiadającej wysokości opłat z tytułu świadczenia Usługi w części objętej dezaktywacją, pozostałych do zakończenia </w:t>
      </w:r>
      <w:r w:rsidR="0080368C" w:rsidRPr="00892E76">
        <w:rPr>
          <w:rFonts w:cstheme="minorHAnsi"/>
        </w:rPr>
        <w:t>O</w:t>
      </w:r>
      <w:r w:rsidRPr="00892E76">
        <w:rPr>
          <w:rFonts w:cstheme="minorHAnsi"/>
        </w:rPr>
        <w:t xml:space="preserve">kresu </w:t>
      </w:r>
      <w:r w:rsidR="0080368C" w:rsidRPr="00892E76">
        <w:rPr>
          <w:rFonts w:cstheme="minorHAnsi"/>
        </w:rPr>
        <w:t>R</w:t>
      </w:r>
      <w:r w:rsidRPr="00892E76">
        <w:rPr>
          <w:rFonts w:cstheme="minorHAnsi"/>
        </w:rPr>
        <w:t>ozliczeniowego.</w:t>
      </w:r>
    </w:p>
    <w:p w14:paraId="0DA3ECDD" w14:textId="4063E427" w:rsidR="00C633B7" w:rsidRPr="00892E76" w:rsidRDefault="00C633B7" w:rsidP="00892E7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Jeżeli wniosek o dezaktywację Usługi spowodowany jest rozwiązaniem umowy z Abonentem w związku ze śmiercią Abonenta, OK jest zobowiązan</w:t>
      </w:r>
      <w:r w:rsidR="009F4041" w:rsidRPr="00892E76">
        <w:rPr>
          <w:rFonts w:cstheme="minorHAnsi"/>
        </w:rPr>
        <w:t>y</w:t>
      </w:r>
      <w:r w:rsidRPr="00892E76">
        <w:rPr>
          <w:rFonts w:cstheme="minorHAnsi"/>
        </w:rPr>
        <w:t xml:space="preserve"> do wniesienia na rzecz </w:t>
      </w:r>
      <w:r w:rsidR="00A73B69" w:rsidRPr="00892E76">
        <w:rPr>
          <w:rFonts w:cstheme="minorHAnsi"/>
        </w:rPr>
        <w:t xml:space="preserve">NEXERY </w:t>
      </w:r>
      <w:r w:rsidRPr="00892E76">
        <w:rPr>
          <w:rFonts w:cstheme="minorHAnsi"/>
        </w:rPr>
        <w:t xml:space="preserve">wyłącznie opłaty za dezaktywację Usługi bez względu na termin w jakim OK przekazał </w:t>
      </w:r>
      <w:r w:rsidR="00A73B69" w:rsidRPr="00892E76">
        <w:rPr>
          <w:rFonts w:cstheme="minorHAnsi"/>
        </w:rPr>
        <w:t xml:space="preserve">NEXERZE </w:t>
      </w:r>
      <w:r w:rsidRPr="00892E76">
        <w:rPr>
          <w:rFonts w:cstheme="minorHAnsi"/>
        </w:rPr>
        <w:t xml:space="preserve">wniosek o dezaktywację. </w:t>
      </w:r>
    </w:p>
    <w:p w14:paraId="64C28D9C" w14:textId="1FB57B88" w:rsidR="00C633B7" w:rsidRPr="00892E76" w:rsidRDefault="00C633B7" w:rsidP="00892E7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Składając wniosek o dezaktywację Usługi, o którym mowa w ust. 4 OK składa </w:t>
      </w:r>
      <w:r w:rsidR="00A73B69" w:rsidRPr="00892E76">
        <w:rPr>
          <w:rFonts w:cstheme="minorHAnsi"/>
        </w:rPr>
        <w:t xml:space="preserve">NEXERZE </w:t>
      </w:r>
      <w:r w:rsidRPr="00892E76">
        <w:rPr>
          <w:rFonts w:cstheme="minorHAnsi"/>
        </w:rPr>
        <w:t xml:space="preserve">stosowne oświadczenie. </w:t>
      </w:r>
      <w:r w:rsidR="00A73B69" w:rsidRPr="00892E76">
        <w:rPr>
          <w:rFonts w:cstheme="minorHAnsi"/>
        </w:rPr>
        <w:t xml:space="preserve">NEXERA </w:t>
      </w:r>
      <w:r w:rsidRPr="00892E76">
        <w:rPr>
          <w:rFonts w:cstheme="minorHAnsi"/>
        </w:rPr>
        <w:t>jest uprawniona w każdym przypadku do weryfikacji prawdziwości oświadczenia złożonego przez OK poprzez żądanie przedstawienia dowodów rozwiązania umowy z Abonentem. W takim przypadku OK jest zobowiązan</w:t>
      </w:r>
      <w:r w:rsidR="009F4041" w:rsidRPr="00892E76">
        <w:rPr>
          <w:rFonts w:cstheme="minorHAnsi"/>
        </w:rPr>
        <w:t>y</w:t>
      </w:r>
      <w:r w:rsidRPr="00892E76">
        <w:rPr>
          <w:rFonts w:cstheme="minorHAnsi"/>
        </w:rPr>
        <w:t xml:space="preserve"> w terminie 7</w:t>
      </w:r>
      <w:r w:rsidR="00B37B10" w:rsidRPr="00892E76">
        <w:rPr>
          <w:rFonts w:cstheme="minorHAnsi"/>
        </w:rPr>
        <w:t> </w:t>
      </w:r>
      <w:r w:rsidR="005D28CE" w:rsidRPr="00892E76">
        <w:rPr>
          <w:rFonts w:cstheme="minorHAnsi"/>
        </w:rPr>
        <w:t xml:space="preserve">(siedmiu) </w:t>
      </w:r>
      <w:r w:rsidRPr="00892E76">
        <w:rPr>
          <w:rFonts w:cstheme="minorHAnsi"/>
        </w:rPr>
        <w:t xml:space="preserve">dni </w:t>
      </w:r>
      <w:r w:rsidR="005D28CE" w:rsidRPr="00892E76">
        <w:rPr>
          <w:rFonts w:cstheme="minorHAnsi"/>
        </w:rPr>
        <w:t xml:space="preserve">kalendarzowych </w:t>
      </w:r>
      <w:r w:rsidRPr="00892E76">
        <w:rPr>
          <w:rFonts w:cstheme="minorHAnsi"/>
        </w:rPr>
        <w:t xml:space="preserve">od otrzymania od </w:t>
      </w:r>
      <w:r w:rsidR="00A73B69" w:rsidRPr="00892E76">
        <w:rPr>
          <w:rFonts w:cstheme="minorHAnsi"/>
        </w:rPr>
        <w:t>NEXERY</w:t>
      </w:r>
      <w:r w:rsidRPr="00892E76">
        <w:rPr>
          <w:rFonts w:cstheme="minorHAnsi"/>
        </w:rPr>
        <w:t xml:space="preserve"> żądania, o którym mowa w zdaniu poprzednim, przedstawić </w:t>
      </w:r>
      <w:r w:rsidR="00A73B69" w:rsidRPr="00892E76">
        <w:rPr>
          <w:rFonts w:cstheme="minorHAnsi"/>
        </w:rPr>
        <w:t xml:space="preserve">NEXERZE </w:t>
      </w:r>
      <w:r w:rsidRPr="00892E76">
        <w:rPr>
          <w:rFonts w:cstheme="minorHAnsi"/>
        </w:rPr>
        <w:t xml:space="preserve">dokumenty  potwierdzające, że umowa zawarta między OK a Abonentem dotycząca Usługi, która ma być dezaktywowana, została rozwiązana wskutek śmierci Abonenta. </w:t>
      </w:r>
    </w:p>
    <w:p w14:paraId="0FE0A43F" w14:textId="5AAC05DD" w:rsidR="00B4446D" w:rsidRPr="00892E76" w:rsidRDefault="00C633B7" w:rsidP="00892E7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Jeżeli OK w terminie wskazanym w ust. 5 nie przedstawi dowodu, o którym mowa w tym ust. OK jest zobowiązane do wniesienia podwójnej wysokości sumy opłaty, o której mowa w</w:t>
      </w:r>
      <w:r w:rsidR="00B37B10" w:rsidRPr="00892E76">
        <w:rPr>
          <w:rFonts w:cstheme="minorHAnsi"/>
        </w:rPr>
        <w:t> </w:t>
      </w:r>
      <w:r w:rsidRPr="00892E76">
        <w:rPr>
          <w:rFonts w:cstheme="minorHAnsi"/>
        </w:rPr>
        <w:t>ust.</w:t>
      </w:r>
      <w:r w:rsidR="00B37B10" w:rsidRPr="00892E76">
        <w:rPr>
          <w:rFonts w:cstheme="minorHAnsi"/>
        </w:rPr>
        <w:t> </w:t>
      </w:r>
      <w:r w:rsidRPr="00892E76">
        <w:rPr>
          <w:rFonts w:cstheme="minorHAnsi"/>
        </w:rPr>
        <w:t>1</w:t>
      </w:r>
      <w:r w:rsidR="00B37B10" w:rsidRPr="00892E76">
        <w:rPr>
          <w:rFonts w:cstheme="minorHAnsi"/>
        </w:rPr>
        <w:t> </w:t>
      </w:r>
      <w:r w:rsidRPr="00892E76">
        <w:rPr>
          <w:rFonts w:cstheme="minorHAnsi"/>
        </w:rPr>
        <w:t xml:space="preserve">oraz </w:t>
      </w:r>
      <w:r w:rsidR="00073F3C" w:rsidRPr="00892E76">
        <w:rPr>
          <w:rFonts w:cstheme="minorHAnsi"/>
        </w:rPr>
        <w:t>opłaty</w:t>
      </w:r>
      <w:r w:rsidRPr="00892E76">
        <w:rPr>
          <w:rFonts w:cstheme="minorHAnsi"/>
        </w:rPr>
        <w:t>, o której mowa w ust. 2 lub 3 – w zależności od tego czy Usługa aktywowana jest na czas określony czy nieokreślony.</w:t>
      </w:r>
    </w:p>
    <w:p w14:paraId="6C2D9C63" w14:textId="77777777" w:rsidR="00B4446D" w:rsidRPr="00892E76" w:rsidRDefault="00B4446D" w:rsidP="00892E76">
      <w:pPr>
        <w:spacing w:after="120" w:line="276" w:lineRule="auto"/>
        <w:jc w:val="both"/>
        <w:rPr>
          <w:rFonts w:cstheme="minorHAnsi"/>
          <w:sz w:val="22"/>
          <w:szCs w:val="22"/>
        </w:rPr>
      </w:pPr>
    </w:p>
    <w:p w14:paraId="41DAB801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 xml:space="preserve">§ </w:t>
      </w:r>
      <w:r w:rsidR="00134764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8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>PROGNOZY ZAMÓWIEŃ</w:t>
      </w:r>
    </w:p>
    <w:p w14:paraId="63CC1F46" w14:textId="162BF164" w:rsidR="000C5A89" w:rsidRPr="00892E76" w:rsidRDefault="00C633B7" w:rsidP="00892E76">
      <w:pPr>
        <w:pStyle w:val="tekstpodstawowynumerowany"/>
        <w:numPr>
          <w:ilvl w:val="0"/>
          <w:numId w:val="9"/>
        </w:numPr>
        <w:spacing w:before="0" w:after="120" w:line="276" w:lineRule="auto"/>
        <w:ind w:right="9"/>
        <w:rPr>
          <w:rFonts w:asciiTheme="minorHAnsi" w:hAnsiTheme="minorHAnsi" w:cstheme="minorHAnsi"/>
          <w:sz w:val="22"/>
          <w:szCs w:val="22"/>
        </w:rPr>
      </w:pPr>
      <w:r w:rsidRPr="00892E76">
        <w:rPr>
          <w:rFonts w:asciiTheme="minorHAnsi" w:hAnsiTheme="minorHAnsi" w:cstheme="minorHAnsi"/>
          <w:sz w:val="22"/>
          <w:szCs w:val="22"/>
        </w:rPr>
        <w:t>OK przesyła do NEXER</w:t>
      </w:r>
      <w:r w:rsidR="00A73B69" w:rsidRPr="00892E76">
        <w:rPr>
          <w:rFonts w:asciiTheme="minorHAnsi" w:hAnsiTheme="minorHAnsi" w:cstheme="minorHAnsi"/>
          <w:sz w:val="22"/>
          <w:szCs w:val="22"/>
        </w:rPr>
        <w:t>Y</w:t>
      </w:r>
      <w:r w:rsidR="000C5A89" w:rsidRPr="00892E76">
        <w:rPr>
          <w:rFonts w:asciiTheme="minorHAnsi" w:hAnsiTheme="minorHAnsi" w:cstheme="minorHAnsi"/>
          <w:sz w:val="22"/>
          <w:szCs w:val="22"/>
        </w:rPr>
        <w:t>,</w:t>
      </w:r>
      <w:r w:rsidR="00A73B69" w:rsidRPr="00892E76">
        <w:rPr>
          <w:rFonts w:asciiTheme="minorHAnsi" w:hAnsiTheme="minorHAnsi" w:cstheme="minorHAnsi"/>
          <w:sz w:val="22"/>
          <w:szCs w:val="22"/>
        </w:rPr>
        <w:t xml:space="preserve"> </w:t>
      </w:r>
      <w:r w:rsidRPr="00892E76">
        <w:rPr>
          <w:rFonts w:asciiTheme="minorHAnsi" w:hAnsiTheme="minorHAnsi" w:cstheme="minorHAnsi"/>
          <w:sz w:val="22"/>
          <w:szCs w:val="22"/>
        </w:rPr>
        <w:t>za pośrednictwem SK</w:t>
      </w:r>
      <w:r w:rsidR="000C5A89" w:rsidRPr="00892E76">
        <w:rPr>
          <w:rFonts w:asciiTheme="minorHAnsi" w:hAnsiTheme="minorHAnsi" w:cstheme="minorHAnsi"/>
          <w:sz w:val="22"/>
          <w:szCs w:val="22"/>
        </w:rPr>
        <w:t>,</w:t>
      </w:r>
      <w:r w:rsidRPr="00892E76">
        <w:rPr>
          <w:rFonts w:asciiTheme="minorHAnsi" w:hAnsiTheme="minorHAnsi" w:cstheme="minorHAnsi"/>
          <w:sz w:val="22"/>
          <w:szCs w:val="22"/>
        </w:rPr>
        <w:t xml:space="preserve"> dokument (dalej „Prognoza”) określający przewidywaną liczbę Zamówień Usługi oraz wskazanie PDU, na którym w/w Usługa będzie zamawiana</w:t>
      </w:r>
      <w:r w:rsidR="000C5A89" w:rsidRPr="00892E7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C905E77" w14:textId="76D96795" w:rsidR="000C5A89" w:rsidRPr="00892E76" w:rsidRDefault="000C5A89" w:rsidP="00892E76">
      <w:pPr>
        <w:pStyle w:val="tekstpodstawowynumerowany"/>
        <w:numPr>
          <w:ilvl w:val="0"/>
          <w:numId w:val="9"/>
        </w:numPr>
        <w:spacing w:before="0" w:after="120" w:line="276" w:lineRule="auto"/>
        <w:ind w:right="9"/>
        <w:rPr>
          <w:rFonts w:asciiTheme="minorHAnsi" w:hAnsiTheme="minorHAnsi" w:cstheme="minorHAnsi"/>
          <w:sz w:val="22"/>
          <w:szCs w:val="22"/>
        </w:rPr>
      </w:pPr>
      <w:r w:rsidRPr="00892E76">
        <w:rPr>
          <w:rFonts w:asciiTheme="minorHAnsi" w:hAnsiTheme="minorHAnsi" w:cstheme="minorHAnsi"/>
          <w:sz w:val="22"/>
          <w:szCs w:val="22"/>
        </w:rPr>
        <w:t xml:space="preserve">OK przesyła Prognozę cztery razy w roku. Prognoza obejmuje okres jednego kwartału w podziale miesięcznym. </w:t>
      </w:r>
    </w:p>
    <w:p w14:paraId="5251E0B8" w14:textId="3B70C2E8" w:rsidR="00C633B7" w:rsidRPr="00892E76" w:rsidRDefault="00C633B7" w:rsidP="00892E76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OK zobowiązane jest do przesyłania przygotowywanych przez siebie Prognoz do NEXERA nie później niż </w:t>
      </w:r>
      <w:r w:rsidR="005D28CE" w:rsidRPr="00892E76">
        <w:rPr>
          <w:rFonts w:cstheme="minorHAnsi"/>
        </w:rPr>
        <w:t>2 (</w:t>
      </w:r>
      <w:r w:rsidRPr="00892E76">
        <w:rPr>
          <w:rFonts w:cstheme="minorHAnsi"/>
        </w:rPr>
        <w:t>dwa</w:t>
      </w:r>
      <w:r w:rsidR="005D28CE" w:rsidRPr="00892E76">
        <w:rPr>
          <w:rFonts w:cstheme="minorHAnsi"/>
        </w:rPr>
        <w:t>)</w:t>
      </w:r>
      <w:r w:rsidRPr="00892E76">
        <w:rPr>
          <w:rFonts w:cstheme="minorHAnsi"/>
        </w:rPr>
        <w:t xml:space="preserve"> tygodnie przed rozpoczęciem </w:t>
      </w:r>
      <w:r w:rsidR="000C5A89" w:rsidRPr="00892E76">
        <w:rPr>
          <w:rFonts w:cstheme="minorHAnsi"/>
        </w:rPr>
        <w:t>kwartału</w:t>
      </w:r>
      <w:r w:rsidRPr="00892E76">
        <w:rPr>
          <w:rFonts w:cstheme="minorHAnsi"/>
        </w:rPr>
        <w:t>, którego dana Prognoza dotyczy, przy czym pierwszą Prognozę dotyczącą</w:t>
      </w:r>
      <w:r w:rsidR="000C5A89" w:rsidRPr="00892E76">
        <w:rPr>
          <w:rFonts w:cstheme="minorHAnsi"/>
        </w:rPr>
        <w:t xml:space="preserve"> kwartału w którym Strony podpisały Umowę BSA oraz pierwszego kolejnego kwartału </w:t>
      </w:r>
      <w:r w:rsidRPr="00892E76">
        <w:rPr>
          <w:rFonts w:cstheme="minorHAnsi"/>
        </w:rPr>
        <w:t xml:space="preserve">OK prześle w ciągu </w:t>
      </w:r>
      <w:r w:rsidR="001F1A72" w:rsidRPr="00892E76">
        <w:rPr>
          <w:rFonts w:cstheme="minorHAnsi"/>
        </w:rPr>
        <w:t xml:space="preserve">10 (dziesięciu) Dni Roboczych </w:t>
      </w:r>
      <w:r w:rsidRPr="00892E76">
        <w:rPr>
          <w:rFonts w:cstheme="minorHAnsi"/>
        </w:rPr>
        <w:t>od dnia podpisania Umowy BSA.</w:t>
      </w:r>
    </w:p>
    <w:p w14:paraId="36032A38" w14:textId="38CA90E7" w:rsidR="000C5A89" w:rsidRPr="00892E76" w:rsidRDefault="000C5A89" w:rsidP="00892E76">
      <w:pPr>
        <w:pStyle w:val="Akapitzlist"/>
        <w:numPr>
          <w:ilvl w:val="0"/>
          <w:numId w:val="9"/>
        </w:numPr>
        <w:spacing w:after="120"/>
        <w:jc w:val="both"/>
        <w:rPr>
          <w:rFonts w:cstheme="minorHAnsi"/>
        </w:rPr>
      </w:pPr>
      <w:r w:rsidRPr="00892E76">
        <w:rPr>
          <w:rFonts w:cstheme="minorHAnsi"/>
        </w:rPr>
        <w:t>Przez datę rozpoczęcia i zakończenia poszczególnych kwartałów rozumie się:</w:t>
      </w:r>
    </w:p>
    <w:p w14:paraId="32776C67" w14:textId="77777777" w:rsidR="000C5A89" w:rsidRPr="00892E76" w:rsidRDefault="000C5A89" w:rsidP="00892E76">
      <w:pPr>
        <w:pStyle w:val="Akapitzlist"/>
        <w:numPr>
          <w:ilvl w:val="0"/>
          <w:numId w:val="16"/>
        </w:numPr>
        <w:spacing w:after="120"/>
        <w:ind w:left="1560"/>
        <w:jc w:val="both"/>
        <w:rPr>
          <w:rFonts w:cstheme="minorHAnsi"/>
        </w:rPr>
      </w:pPr>
      <w:r w:rsidRPr="00892E76">
        <w:rPr>
          <w:rFonts w:cstheme="minorHAnsi"/>
        </w:rPr>
        <w:t>Kwartał I: 1 stycznia (pierwszy dzień kwartału) – 31 marca (ostatni dzień kwartału);</w:t>
      </w:r>
    </w:p>
    <w:p w14:paraId="2A867EE4" w14:textId="77777777" w:rsidR="000C5A89" w:rsidRPr="00892E76" w:rsidRDefault="000C5A89" w:rsidP="00892E76">
      <w:pPr>
        <w:pStyle w:val="Akapitzlist"/>
        <w:numPr>
          <w:ilvl w:val="0"/>
          <w:numId w:val="16"/>
        </w:numPr>
        <w:spacing w:after="120"/>
        <w:ind w:left="1560"/>
        <w:jc w:val="both"/>
        <w:rPr>
          <w:rFonts w:cstheme="minorHAnsi"/>
        </w:rPr>
      </w:pPr>
      <w:r w:rsidRPr="00892E76">
        <w:rPr>
          <w:rFonts w:cstheme="minorHAnsi"/>
        </w:rPr>
        <w:t>Kwartał II: 1 kwietnia (pierwszy dzień kwartału) – 30 czerwca (ostatni dzień kwartału);</w:t>
      </w:r>
    </w:p>
    <w:p w14:paraId="04BEB1A5" w14:textId="77777777" w:rsidR="000C5A89" w:rsidRPr="00892E76" w:rsidRDefault="000C5A89" w:rsidP="00892E76">
      <w:pPr>
        <w:pStyle w:val="Akapitzlist"/>
        <w:numPr>
          <w:ilvl w:val="0"/>
          <w:numId w:val="16"/>
        </w:numPr>
        <w:spacing w:after="120"/>
        <w:ind w:left="1560"/>
        <w:jc w:val="both"/>
        <w:rPr>
          <w:rFonts w:cstheme="minorHAnsi"/>
        </w:rPr>
      </w:pPr>
      <w:r w:rsidRPr="00892E76">
        <w:rPr>
          <w:rFonts w:cstheme="minorHAnsi"/>
        </w:rPr>
        <w:t>Kwartał III: 1 lipca (pierwszy dzień kwartału) – 30 września (ostatni dzień kwartału);</w:t>
      </w:r>
    </w:p>
    <w:p w14:paraId="22B1BEFD" w14:textId="77777777" w:rsidR="000C5A89" w:rsidRPr="00892E76" w:rsidRDefault="000C5A89" w:rsidP="00892E76">
      <w:pPr>
        <w:pStyle w:val="Akapitzlist"/>
        <w:numPr>
          <w:ilvl w:val="0"/>
          <w:numId w:val="16"/>
        </w:numPr>
        <w:spacing w:after="120"/>
        <w:ind w:left="1560"/>
        <w:jc w:val="both"/>
        <w:rPr>
          <w:rFonts w:cstheme="minorHAnsi"/>
        </w:rPr>
      </w:pPr>
      <w:r w:rsidRPr="00892E76">
        <w:rPr>
          <w:rFonts w:cstheme="minorHAnsi"/>
        </w:rPr>
        <w:lastRenderedPageBreak/>
        <w:t>Kwartał IV: 1 października (pierwszy dzień kwartału) – 31 grudnia (ostatni dzień kwartału).</w:t>
      </w:r>
    </w:p>
    <w:p w14:paraId="7D0BDA04" w14:textId="52828993" w:rsidR="001F1A72" w:rsidRPr="00892E76" w:rsidRDefault="001F1A72" w:rsidP="00892E76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Prognozy rozliczane są kwartalnie. Podział miesięczny służy jedynie do oszacowania miesięcznej ilości Zamówień Usługi. </w:t>
      </w:r>
    </w:p>
    <w:p w14:paraId="2A26CFFB" w14:textId="0C22C1E5" w:rsidR="00C633B7" w:rsidRPr="00892E76" w:rsidRDefault="00C633B7" w:rsidP="00892E76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Jeżeli NEXERA wykaże, że występujące w tym okresie Awarie w świadczeniu Usługi BSA spowodowane są błędnymi Prognozami dostarczonymi przez OK, NEXERA nie ponosi z tego tytułu odpowiedzialności i nie wypłaca kar umownych, o których mowa w </w:t>
      </w:r>
      <w:r w:rsidR="00092940" w:rsidRPr="00892E76">
        <w:rPr>
          <w:rFonts w:cstheme="minorHAnsi"/>
        </w:rPr>
        <w:t>§ 2</w:t>
      </w:r>
      <w:r w:rsidR="00986535" w:rsidRPr="00892E76">
        <w:rPr>
          <w:rFonts w:cstheme="minorHAnsi"/>
        </w:rPr>
        <w:t>4</w:t>
      </w:r>
      <w:r w:rsidR="00092940" w:rsidRPr="00892E76">
        <w:rPr>
          <w:rFonts w:cstheme="minorHAnsi"/>
        </w:rPr>
        <w:t xml:space="preserve"> </w:t>
      </w:r>
      <w:r w:rsidRPr="00892E76">
        <w:rPr>
          <w:rFonts w:cstheme="minorHAnsi"/>
        </w:rPr>
        <w:t xml:space="preserve">Umowy Ramowej. </w:t>
      </w:r>
    </w:p>
    <w:p w14:paraId="2E05A18F" w14:textId="6E9D7D90" w:rsidR="00C633B7" w:rsidRPr="00892E76" w:rsidRDefault="00C633B7" w:rsidP="00892E76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W ramach Prognozy Zamówień na Usługi BSA ustala się górne i dolne progi tolerancji +/- </w:t>
      </w:r>
      <w:r w:rsidR="004D1CB7" w:rsidRPr="00892E76">
        <w:rPr>
          <w:rFonts w:cstheme="minorHAnsi"/>
        </w:rPr>
        <w:t>20</w:t>
      </w:r>
      <w:r w:rsidRPr="00892E76">
        <w:rPr>
          <w:rFonts w:cstheme="minorHAnsi"/>
        </w:rPr>
        <w:t xml:space="preserve">% dla Usługi BSA na dany </w:t>
      </w:r>
      <w:r w:rsidR="001F1A72" w:rsidRPr="00892E76">
        <w:rPr>
          <w:rFonts w:cstheme="minorHAnsi"/>
        </w:rPr>
        <w:t>kwartał</w:t>
      </w:r>
      <w:r w:rsidRPr="00892E76">
        <w:rPr>
          <w:rFonts w:cstheme="minorHAnsi"/>
        </w:rPr>
        <w:t xml:space="preserve">. NEXERA dokonuje weryfikacji Prognozy Zamówień na Usługi BSA na dany </w:t>
      </w:r>
      <w:r w:rsidR="001F1A72" w:rsidRPr="00892E76">
        <w:rPr>
          <w:rFonts w:cstheme="minorHAnsi"/>
        </w:rPr>
        <w:t xml:space="preserve">kwartał </w:t>
      </w:r>
      <w:r w:rsidRPr="00892E76">
        <w:rPr>
          <w:rFonts w:cstheme="minorHAnsi"/>
        </w:rPr>
        <w:t>z liczbą Zamówień Usługi, które przeszły pozytywnie weryfikację formalną określoną w §</w:t>
      </w:r>
      <w:r w:rsidR="0080368C" w:rsidRPr="00892E76">
        <w:rPr>
          <w:rFonts w:cstheme="minorHAnsi"/>
        </w:rPr>
        <w:t xml:space="preserve"> 11 Umowy Ramowej</w:t>
      </w:r>
      <w:r w:rsidRPr="00892E76">
        <w:rPr>
          <w:rFonts w:cstheme="minorHAnsi"/>
        </w:rPr>
        <w:t>.</w:t>
      </w:r>
    </w:p>
    <w:p w14:paraId="2913A878" w14:textId="0CF4ABE7" w:rsidR="00C633B7" w:rsidRPr="00892E76" w:rsidRDefault="00C633B7" w:rsidP="00892E76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W przypadku przekroczenia górnego progu tolerancji wskazanego w ust. 4 powyżej, NEXERA dołoży starań, aby dostarczyć Usługę BSA, z zastrzeżeniem, że w wypadku zamówień przekraczających górny próg tolerancji NEXERA nie gwarantuje terminowości ich realizowania, a OK nie nalicza NEXER</w:t>
      </w:r>
      <w:r w:rsidR="00683BD7" w:rsidRPr="00892E76">
        <w:rPr>
          <w:rFonts w:cstheme="minorHAnsi"/>
        </w:rPr>
        <w:t>ZE</w:t>
      </w:r>
      <w:r w:rsidRPr="00892E76">
        <w:rPr>
          <w:rFonts w:cstheme="minorHAnsi"/>
        </w:rPr>
        <w:t xml:space="preserve"> kary umownej za nieterminowe realizowanie zamówień.</w:t>
      </w:r>
    </w:p>
    <w:p w14:paraId="7232BBF0" w14:textId="3DA0E398" w:rsidR="00C633B7" w:rsidRPr="00892E76" w:rsidRDefault="00C633B7" w:rsidP="00892E76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Dla zapewnienia dokładności składanych prognoz i uniknięcia rozbudowywania zbędnej pojemności w Sieci POPC, w przypadku przekroczenia dolnego progu tolerancji na OK zostanie nałożona opłata:</w:t>
      </w:r>
    </w:p>
    <w:p w14:paraId="1F60D6CF" w14:textId="0350FC74" w:rsidR="00C633B7" w:rsidRPr="00892E76" w:rsidRDefault="00C633B7" w:rsidP="00892E76">
      <w:pPr>
        <w:pStyle w:val="Akapitzlist"/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Opłata = (0,</w:t>
      </w:r>
      <w:r w:rsidR="008B4007" w:rsidRPr="00892E76">
        <w:rPr>
          <w:rFonts w:cstheme="minorHAnsi"/>
        </w:rPr>
        <w:t>8</w:t>
      </w:r>
      <w:r w:rsidRPr="00892E76">
        <w:rPr>
          <w:rFonts w:cstheme="minorHAnsi"/>
        </w:rPr>
        <w:t xml:space="preserve"> x P - Z) x S, </w:t>
      </w:r>
    </w:p>
    <w:p w14:paraId="611D76F9" w14:textId="5CD348FA" w:rsidR="00C633B7" w:rsidRPr="00892E76" w:rsidRDefault="00C633B7" w:rsidP="00892E76">
      <w:pPr>
        <w:pStyle w:val="Akapitzlist"/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0,</w:t>
      </w:r>
      <w:r w:rsidR="008B4007" w:rsidRPr="00892E76">
        <w:rPr>
          <w:rFonts w:cstheme="minorHAnsi"/>
        </w:rPr>
        <w:t>8</w:t>
      </w:r>
      <w:r w:rsidRPr="00892E76">
        <w:rPr>
          <w:rFonts w:cstheme="minorHAnsi"/>
        </w:rPr>
        <w:t xml:space="preserve"> – liczba wynikająca z zastosowania dolnego progu tolerancji o którym mowa w</w:t>
      </w:r>
      <w:r w:rsidR="008B4007" w:rsidRPr="00892E76">
        <w:rPr>
          <w:rFonts w:cstheme="minorHAnsi"/>
        </w:rPr>
        <w:t> </w:t>
      </w:r>
      <w:r w:rsidRPr="00892E76">
        <w:rPr>
          <w:rFonts w:cstheme="minorHAnsi"/>
        </w:rPr>
        <w:t>ust.</w:t>
      </w:r>
      <w:r w:rsidR="008B4007" w:rsidRPr="00892E76">
        <w:rPr>
          <w:rFonts w:cstheme="minorHAnsi"/>
        </w:rPr>
        <w:t> </w:t>
      </w:r>
      <w:r w:rsidRPr="00892E76">
        <w:rPr>
          <w:rFonts w:cstheme="minorHAnsi"/>
        </w:rPr>
        <w:t>4</w:t>
      </w:r>
      <w:r w:rsidR="008B4007" w:rsidRPr="00892E76">
        <w:rPr>
          <w:rFonts w:cstheme="minorHAnsi"/>
        </w:rPr>
        <w:t> </w:t>
      </w:r>
      <w:r w:rsidRPr="00892E76">
        <w:rPr>
          <w:rFonts w:cstheme="minorHAnsi"/>
        </w:rPr>
        <w:t>powyżej,</w:t>
      </w:r>
    </w:p>
    <w:p w14:paraId="426A1C01" w14:textId="77777777" w:rsidR="00C633B7" w:rsidRPr="00892E76" w:rsidRDefault="00C633B7" w:rsidP="00892E76">
      <w:pPr>
        <w:pStyle w:val="Akapitzlist"/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P – liczba zamówień w prognozie na dany okres,</w:t>
      </w:r>
    </w:p>
    <w:p w14:paraId="7BC11B44" w14:textId="24B5B998" w:rsidR="00C633B7" w:rsidRPr="00892E76" w:rsidRDefault="00C633B7" w:rsidP="00892E76">
      <w:pPr>
        <w:pStyle w:val="Akapitzlist"/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Z – liczba zamówionych Usług, które przeszły pozytywnie weryfikację formalną określoną w</w:t>
      </w:r>
      <w:r w:rsidR="008B4007" w:rsidRPr="00892E76">
        <w:rPr>
          <w:rFonts w:cstheme="minorHAnsi"/>
        </w:rPr>
        <w:t> </w:t>
      </w:r>
      <w:r w:rsidRPr="00892E76">
        <w:rPr>
          <w:rFonts w:cstheme="minorHAnsi"/>
        </w:rPr>
        <w:t>§</w:t>
      </w:r>
      <w:r w:rsidR="008B4007" w:rsidRPr="00892E76">
        <w:rPr>
          <w:rFonts w:cstheme="minorHAnsi"/>
        </w:rPr>
        <w:t> </w:t>
      </w:r>
      <w:r w:rsidR="0080368C" w:rsidRPr="00892E76">
        <w:rPr>
          <w:rFonts w:cstheme="minorHAnsi"/>
        </w:rPr>
        <w:t>11 Umowy Ramowe</w:t>
      </w:r>
      <w:r w:rsidR="000A6742" w:rsidRPr="00892E76">
        <w:rPr>
          <w:rFonts w:cstheme="minorHAnsi"/>
        </w:rPr>
        <w:t>j</w:t>
      </w:r>
      <w:r w:rsidRPr="00892E76">
        <w:rPr>
          <w:rFonts w:cstheme="minorHAnsi"/>
        </w:rPr>
        <w:t>,</w:t>
      </w:r>
    </w:p>
    <w:p w14:paraId="491B3158" w14:textId="5BCA4F02" w:rsidR="000A6742" w:rsidRPr="00892E76" w:rsidRDefault="00C633B7" w:rsidP="00892E76">
      <w:pPr>
        <w:pStyle w:val="Akapitzlist"/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>S –</w:t>
      </w:r>
      <w:r w:rsidR="008B4007" w:rsidRPr="00892E76">
        <w:rPr>
          <w:rFonts w:cstheme="minorHAnsi"/>
        </w:rPr>
        <w:t xml:space="preserve"> </w:t>
      </w:r>
      <w:r w:rsidR="000A6742" w:rsidRPr="00892E76">
        <w:rPr>
          <w:rFonts w:cstheme="minorHAnsi"/>
        </w:rPr>
        <w:t xml:space="preserve">połowa najniższej opłaty za uruchomienie </w:t>
      </w:r>
      <w:r w:rsidR="008B4007" w:rsidRPr="00892E76">
        <w:rPr>
          <w:rFonts w:cstheme="minorHAnsi"/>
        </w:rPr>
        <w:t xml:space="preserve">prognozowanej </w:t>
      </w:r>
      <w:r w:rsidR="000A6742" w:rsidRPr="00892E76">
        <w:rPr>
          <w:rFonts w:cstheme="minorHAnsi"/>
        </w:rPr>
        <w:t>Usługi.</w:t>
      </w:r>
    </w:p>
    <w:p w14:paraId="4D051D11" w14:textId="77777777" w:rsidR="001F1A72" w:rsidRPr="00892E76" w:rsidRDefault="001F1A72" w:rsidP="00892E76">
      <w:pPr>
        <w:pStyle w:val="Akapitzlist"/>
        <w:spacing w:after="120"/>
        <w:contextualSpacing w:val="0"/>
        <w:jc w:val="both"/>
        <w:rPr>
          <w:rFonts w:cstheme="minorHAnsi"/>
        </w:rPr>
      </w:pPr>
    </w:p>
    <w:p w14:paraId="20F8EACB" w14:textId="77777777" w:rsidR="00C633B7" w:rsidRPr="00892E76" w:rsidRDefault="00C633B7" w:rsidP="00892E76">
      <w:pPr>
        <w:pStyle w:val="Nagwek3"/>
        <w:spacing w:after="120" w:line="276" w:lineRule="auto"/>
        <w:jc w:val="center"/>
        <w:rPr>
          <w:rStyle w:val="Odwoanieintensywne"/>
          <w:rFonts w:cstheme="minorHAnsi"/>
          <w:b w:val="0"/>
          <w:color w:val="auto"/>
          <w:sz w:val="22"/>
          <w:szCs w:val="22"/>
        </w:rPr>
      </w:pP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§ 1</w:t>
      </w:r>
      <w:r w:rsidR="00134764"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0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>.</w:t>
      </w:r>
      <w:r w:rsidRPr="00892E76">
        <w:rPr>
          <w:rStyle w:val="Odwoanieintensywne"/>
          <w:rFonts w:cstheme="minorHAnsi"/>
          <w:b w:val="0"/>
          <w:color w:val="auto"/>
          <w:sz w:val="22"/>
          <w:szCs w:val="22"/>
        </w:rPr>
        <w:tab/>
        <w:t>POSTANOWIENIA KOŃCOWE</w:t>
      </w:r>
    </w:p>
    <w:p w14:paraId="08542FC3" w14:textId="77777777" w:rsidR="00C633B7" w:rsidRPr="00892E76" w:rsidRDefault="00C633B7" w:rsidP="00892E76">
      <w:pPr>
        <w:pStyle w:val="Akapitzlist"/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Integralną częścią niniejszego Załącznika są następujące załączniki: </w:t>
      </w:r>
    </w:p>
    <w:p w14:paraId="20B9004B" w14:textId="77777777" w:rsidR="003F5C67" w:rsidRPr="00892E76" w:rsidRDefault="00C633B7" w:rsidP="00892E76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Załącznik 1 – </w:t>
      </w:r>
      <w:r w:rsidR="003F5C67" w:rsidRPr="00892E76">
        <w:rPr>
          <w:rFonts w:cstheme="minorHAnsi"/>
        </w:rPr>
        <w:t>Wzór Wniosku o zawarcie Umowy o świadczenie Usługi BSA</w:t>
      </w:r>
    </w:p>
    <w:p w14:paraId="67E492F7" w14:textId="273A564C" w:rsidR="00C633B7" w:rsidRPr="00892E76" w:rsidRDefault="003F5C67" w:rsidP="00892E76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rFonts w:cstheme="minorHAnsi"/>
        </w:rPr>
      </w:pPr>
      <w:r w:rsidRPr="00892E76">
        <w:rPr>
          <w:rFonts w:cstheme="minorHAnsi"/>
        </w:rPr>
        <w:t xml:space="preserve">Załącznik 2 – </w:t>
      </w:r>
      <w:r w:rsidR="00C633B7" w:rsidRPr="00892E76">
        <w:rPr>
          <w:rFonts w:cstheme="minorHAnsi"/>
        </w:rPr>
        <w:t>Wzór Zamówieni</w:t>
      </w:r>
      <w:r w:rsidR="00BF7BBA" w:rsidRPr="00892E76">
        <w:rPr>
          <w:rFonts w:cstheme="minorHAnsi"/>
        </w:rPr>
        <w:t>a</w:t>
      </w:r>
      <w:r w:rsidR="00C633B7" w:rsidRPr="00892E76">
        <w:rPr>
          <w:rFonts w:cstheme="minorHAnsi"/>
        </w:rPr>
        <w:t xml:space="preserve"> Usługi BSA</w:t>
      </w:r>
    </w:p>
    <w:p w14:paraId="736F1ACE" w14:textId="487E237C" w:rsidR="00811C6C" w:rsidRPr="00892E76" w:rsidRDefault="00811C6C" w:rsidP="00892E76">
      <w:pPr>
        <w:pStyle w:val="Akapitzlist"/>
        <w:numPr>
          <w:ilvl w:val="0"/>
          <w:numId w:val="27"/>
        </w:numPr>
        <w:spacing w:after="120"/>
        <w:jc w:val="both"/>
        <w:rPr>
          <w:rFonts w:cstheme="minorHAnsi"/>
        </w:rPr>
      </w:pPr>
      <w:r w:rsidRPr="00892E76">
        <w:rPr>
          <w:rFonts w:cstheme="minorHAnsi"/>
        </w:rPr>
        <w:t xml:space="preserve">Załącznik nr 3 - </w:t>
      </w:r>
      <w:r w:rsidR="00D23395" w:rsidRPr="00892E76">
        <w:rPr>
          <w:rFonts w:cstheme="minorHAnsi"/>
        </w:rPr>
        <w:t>Wzór Zamówienia Usługi BSA - Zmiana Dostawcy</w:t>
      </w:r>
    </w:p>
    <w:p w14:paraId="2A243433" w14:textId="17BF1E1D" w:rsidR="00653829" w:rsidRPr="00892E76" w:rsidRDefault="00653829" w:rsidP="00892E76">
      <w:pPr>
        <w:pStyle w:val="Akapitzlist"/>
        <w:numPr>
          <w:ilvl w:val="0"/>
          <w:numId w:val="27"/>
        </w:numPr>
        <w:spacing w:after="120"/>
        <w:jc w:val="both"/>
        <w:rPr>
          <w:rFonts w:cstheme="minorHAnsi"/>
        </w:rPr>
      </w:pPr>
      <w:r w:rsidRPr="00892E76">
        <w:rPr>
          <w:rFonts w:cstheme="minorHAnsi"/>
        </w:rPr>
        <w:t xml:space="preserve">Załącznik nr 4 - </w:t>
      </w:r>
      <w:r w:rsidR="003B7550" w:rsidRPr="00892E76">
        <w:rPr>
          <w:rFonts w:cstheme="minorHAnsi"/>
        </w:rPr>
        <w:t>Wskazanie wybranego przez O</w:t>
      </w:r>
      <w:r w:rsidR="004D5E3D" w:rsidRPr="00892E76">
        <w:rPr>
          <w:rFonts w:cstheme="minorHAnsi"/>
        </w:rPr>
        <w:t>K</w:t>
      </w:r>
      <w:r w:rsidR="003B7550" w:rsidRPr="00892E76">
        <w:rPr>
          <w:rFonts w:cstheme="minorHAnsi"/>
        </w:rPr>
        <w:t xml:space="preserve"> wariantu</w:t>
      </w:r>
      <w:r w:rsidR="004D5E3D" w:rsidRPr="00892E76">
        <w:rPr>
          <w:rFonts w:cstheme="minorHAnsi"/>
        </w:rPr>
        <w:t xml:space="preserve"> opłaty miesięcznej za korzystanie z Usługi BSA.</w:t>
      </w:r>
    </w:p>
    <w:p w14:paraId="03C262D8" w14:textId="5356BB74" w:rsidR="00EE6047" w:rsidRPr="00892E76" w:rsidRDefault="00EE6047" w:rsidP="00892E76">
      <w:pPr>
        <w:pStyle w:val="Akapitzlist"/>
        <w:spacing w:after="120"/>
        <w:contextualSpacing w:val="0"/>
        <w:jc w:val="both"/>
        <w:rPr>
          <w:rFonts w:cstheme="minorHAnsi"/>
        </w:rPr>
      </w:pPr>
    </w:p>
    <w:p w14:paraId="416239D1" w14:textId="7050D73F" w:rsidR="00EE6047" w:rsidRPr="00892E76" w:rsidRDefault="00EE6047" w:rsidP="00892E76">
      <w:pPr>
        <w:pStyle w:val="Akapitzlist"/>
        <w:spacing w:after="120"/>
        <w:contextualSpacing w:val="0"/>
        <w:jc w:val="both"/>
        <w:rPr>
          <w:rFonts w:cstheme="minorHAnsi"/>
        </w:rPr>
      </w:pPr>
    </w:p>
    <w:p w14:paraId="685E814C" w14:textId="77777777" w:rsidR="00EE6047" w:rsidRPr="00892E76" w:rsidRDefault="00EE6047" w:rsidP="00892E76">
      <w:pPr>
        <w:pStyle w:val="Akapitzlist"/>
        <w:spacing w:after="120"/>
        <w:contextualSpacing w:val="0"/>
        <w:jc w:val="both"/>
        <w:rPr>
          <w:rFonts w:cstheme="minorHAnsi"/>
        </w:rPr>
      </w:pPr>
    </w:p>
    <w:p w14:paraId="46E7065D" w14:textId="21CBF657" w:rsidR="00C633B7" w:rsidRPr="00892E76" w:rsidRDefault="00B35974" w:rsidP="00892E76">
      <w:pPr>
        <w:pStyle w:val="Akapitzlist"/>
        <w:spacing w:after="120"/>
        <w:jc w:val="both"/>
        <w:rPr>
          <w:rFonts w:cstheme="minorHAnsi"/>
        </w:rPr>
      </w:pPr>
      <w:r w:rsidRPr="00892E76">
        <w:rPr>
          <w:rFonts w:cstheme="minorHAnsi"/>
        </w:rPr>
        <w:br/>
      </w:r>
      <w:bookmarkStart w:id="3" w:name="_Hlk505786186"/>
      <w:r w:rsidR="00C633B7" w:rsidRPr="00892E76">
        <w:rPr>
          <w:rFonts w:cstheme="minorHAnsi"/>
        </w:rPr>
        <w:t xml:space="preserve">………………………………………………. </w:t>
      </w:r>
      <w:r w:rsidR="007F4317" w:rsidRPr="00892E76">
        <w:rPr>
          <w:rFonts w:cstheme="minorHAnsi"/>
        </w:rPr>
        <w:tab/>
      </w:r>
      <w:r w:rsidR="007F4317" w:rsidRPr="00892E76">
        <w:rPr>
          <w:rFonts w:cstheme="minorHAnsi"/>
        </w:rPr>
        <w:tab/>
      </w:r>
      <w:r w:rsidR="00C633B7" w:rsidRPr="00892E76">
        <w:rPr>
          <w:rFonts w:cstheme="minorHAnsi"/>
        </w:rPr>
        <w:t xml:space="preserve">………………………………………………. </w:t>
      </w:r>
    </w:p>
    <w:p w14:paraId="27EC088F" w14:textId="77777777" w:rsidR="00C633B7" w:rsidRPr="00892E76" w:rsidRDefault="00C633B7" w:rsidP="00892E76">
      <w:pPr>
        <w:pStyle w:val="Akapitzlist"/>
        <w:spacing w:after="120"/>
        <w:jc w:val="both"/>
        <w:rPr>
          <w:rFonts w:cstheme="minorHAnsi"/>
          <w:i/>
        </w:rPr>
      </w:pPr>
      <w:r w:rsidRPr="00892E76">
        <w:rPr>
          <w:rFonts w:cstheme="minorHAnsi"/>
          <w:i/>
        </w:rPr>
        <w:t xml:space="preserve">(data i podpis) </w:t>
      </w:r>
      <w:r w:rsidRPr="00892E76">
        <w:rPr>
          <w:rFonts w:cstheme="minorHAnsi"/>
          <w:i/>
        </w:rPr>
        <w:tab/>
      </w:r>
      <w:r w:rsidR="007F4317" w:rsidRPr="00892E76">
        <w:rPr>
          <w:rFonts w:cstheme="minorHAnsi"/>
          <w:i/>
        </w:rPr>
        <w:tab/>
      </w:r>
      <w:r w:rsidR="007F4317" w:rsidRPr="00892E76">
        <w:rPr>
          <w:rFonts w:cstheme="minorHAnsi"/>
          <w:i/>
        </w:rPr>
        <w:tab/>
      </w:r>
      <w:r w:rsidR="007F4317" w:rsidRPr="00892E76">
        <w:rPr>
          <w:rFonts w:cstheme="minorHAnsi"/>
          <w:i/>
        </w:rPr>
        <w:tab/>
      </w:r>
      <w:r w:rsidR="007F4317" w:rsidRPr="00892E76">
        <w:rPr>
          <w:rFonts w:cstheme="minorHAnsi"/>
          <w:i/>
        </w:rPr>
        <w:tab/>
      </w:r>
      <w:r w:rsidRPr="00892E76">
        <w:rPr>
          <w:rFonts w:cstheme="minorHAnsi"/>
          <w:i/>
        </w:rPr>
        <w:t xml:space="preserve">(data i podpis) </w:t>
      </w:r>
    </w:p>
    <w:p w14:paraId="25112992" w14:textId="77777777" w:rsidR="00F86598" w:rsidRPr="00892E76" w:rsidRDefault="00C633B7" w:rsidP="00892E76">
      <w:pPr>
        <w:pStyle w:val="Akapitzlist"/>
        <w:spacing w:after="120"/>
        <w:jc w:val="both"/>
        <w:rPr>
          <w:rFonts w:cstheme="minorHAnsi"/>
        </w:rPr>
      </w:pPr>
      <w:r w:rsidRPr="00892E76">
        <w:rPr>
          <w:rFonts w:cstheme="minorHAnsi"/>
          <w:b/>
        </w:rPr>
        <w:t>NEXERA</w:t>
      </w:r>
      <w:r w:rsidR="007F4317" w:rsidRPr="00892E76">
        <w:rPr>
          <w:rFonts w:cstheme="minorHAnsi"/>
          <w:b/>
        </w:rPr>
        <w:tab/>
      </w:r>
      <w:r w:rsidR="007F4317" w:rsidRPr="00892E76">
        <w:rPr>
          <w:rFonts w:cstheme="minorHAnsi"/>
          <w:b/>
        </w:rPr>
        <w:tab/>
      </w:r>
      <w:r w:rsidR="007F4317" w:rsidRPr="00892E76">
        <w:rPr>
          <w:rFonts w:cstheme="minorHAnsi"/>
          <w:b/>
        </w:rPr>
        <w:tab/>
      </w:r>
      <w:r w:rsidR="007F4317" w:rsidRPr="00892E76">
        <w:rPr>
          <w:rFonts w:cstheme="minorHAnsi"/>
          <w:b/>
        </w:rPr>
        <w:tab/>
      </w:r>
      <w:r w:rsidR="007F4317" w:rsidRPr="00892E76">
        <w:rPr>
          <w:rFonts w:cstheme="minorHAnsi"/>
          <w:b/>
        </w:rPr>
        <w:tab/>
      </w:r>
      <w:r w:rsidR="007F4317" w:rsidRPr="00892E76">
        <w:rPr>
          <w:rFonts w:cstheme="minorHAnsi"/>
          <w:b/>
        </w:rPr>
        <w:tab/>
      </w:r>
      <w:r w:rsidRPr="00892E76">
        <w:rPr>
          <w:rFonts w:cstheme="minorHAnsi"/>
          <w:b/>
        </w:rPr>
        <w:t>OK</w:t>
      </w:r>
      <w:r w:rsidRPr="00892E76">
        <w:rPr>
          <w:rFonts w:cstheme="minorHAnsi"/>
        </w:rPr>
        <w:tab/>
      </w:r>
      <w:r w:rsidR="00F86598" w:rsidRPr="00892E76">
        <w:rPr>
          <w:rFonts w:cstheme="minorHAnsi"/>
        </w:rPr>
        <w:br w:type="page"/>
      </w:r>
    </w:p>
    <w:p w14:paraId="1E7494CB" w14:textId="77777777" w:rsidR="003F5C67" w:rsidRPr="00EE6047" w:rsidRDefault="003F5C67" w:rsidP="003F5C67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bookmarkStart w:id="4" w:name="_Hlk511403130"/>
      <w:bookmarkEnd w:id="3"/>
      <w:r w:rsidRPr="00EE6047">
        <w:rPr>
          <w:rFonts w:cstheme="minorHAnsi"/>
          <w:color w:val="auto"/>
          <w:sz w:val="22"/>
          <w:szCs w:val="22"/>
        </w:rPr>
        <w:lastRenderedPageBreak/>
        <w:t>Załącznik nr 1</w:t>
      </w:r>
    </w:p>
    <w:p w14:paraId="797CDF8C" w14:textId="77777777" w:rsidR="003F5C67" w:rsidRPr="00EE6047" w:rsidRDefault="003F5C67" w:rsidP="003F5C67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EE6047">
        <w:rPr>
          <w:rFonts w:cstheme="minorHAnsi"/>
          <w:color w:val="auto"/>
          <w:sz w:val="22"/>
          <w:szCs w:val="22"/>
        </w:rPr>
        <w:t>Wzór Wniosku o zawarcie Umowy o świadczenie Usługi BSA</w:t>
      </w:r>
    </w:p>
    <w:p w14:paraId="4698F9B7" w14:textId="77777777" w:rsidR="003F5C67" w:rsidRPr="00EE6047" w:rsidRDefault="003F5C67" w:rsidP="00352454">
      <w:pPr>
        <w:spacing w:after="120" w:line="360" w:lineRule="auto"/>
        <w:jc w:val="center"/>
        <w:rPr>
          <w:rFonts w:cstheme="minorHAnsi"/>
          <w:color w:val="auto"/>
          <w:sz w:val="22"/>
          <w:szCs w:val="22"/>
        </w:rPr>
      </w:pPr>
      <w:r w:rsidRPr="00EE6047">
        <w:rPr>
          <w:rFonts w:cstheme="minorHAnsi"/>
          <w:color w:val="auto"/>
          <w:sz w:val="22"/>
          <w:szCs w:val="22"/>
        </w:rPr>
        <w:t xml:space="preserve">Wniosek o zawarcie Umowy o świadczenie Usługi BSA </w:t>
      </w:r>
      <w:r w:rsidRPr="00EE6047">
        <w:rPr>
          <w:rFonts w:cstheme="minorHAnsi"/>
          <w:color w:val="auto"/>
          <w:sz w:val="22"/>
          <w:szCs w:val="22"/>
        </w:rPr>
        <w:br/>
        <w:t>z dnia …………………………………….</w:t>
      </w: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EE6047" w:rsidRPr="00EE6047" w14:paraId="7CEC8BC9" w14:textId="77777777" w:rsidTr="00C13707">
        <w:tc>
          <w:tcPr>
            <w:tcW w:w="2376" w:type="dxa"/>
          </w:tcPr>
          <w:p w14:paraId="13D2F00C" w14:textId="31DDC864" w:rsidR="003F5C67" w:rsidRPr="00EE6047" w:rsidRDefault="00A139D9" w:rsidP="00C13707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Dane NEXERY</w:t>
            </w:r>
            <w:r w:rsidR="003F5C67" w:rsidRPr="00EE6047">
              <w:rPr>
                <w:rFonts w:cstheme="minorHAnsi"/>
                <w:b/>
                <w:color w:val="auto"/>
              </w:rPr>
              <w:t>:</w:t>
            </w:r>
          </w:p>
        </w:tc>
        <w:tc>
          <w:tcPr>
            <w:tcW w:w="7938" w:type="dxa"/>
          </w:tcPr>
          <w:p w14:paraId="1E4FAE90" w14:textId="13D655D7" w:rsidR="003F5C67" w:rsidRPr="00EE6047" w:rsidRDefault="003F5C67" w:rsidP="00C13707">
            <w:pPr>
              <w:rPr>
                <w:rFonts w:cstheme="minorHAnsi"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 xml:space="preserve">Nazwa </w:t>
            </w:r>
            <w:r w:rsidR="00A139D9" w:rsidRPr="00EE6047">
              <w:rPr>
                <w:rFonts w:cstheme="minorHAnsi"/>
                <w:b/>
                <w:color w:val="auto"/>
              </w:rPr>
              <w:t>firmy:</w:t>
            </w:r>
            <w:r w:rsidR="00A139D9" w:rsidRPr="00EE6047">
              <w:rPr>
                <w:rFonts w:cstheme="minorHAnsi"/>
                <w:color w:val="auto"/>
              </w:rPr>
              <w:t xml:space="preserve"> Nexera</w:t>
            </w:r>
            <w:r w:rsidRPr="00EE6047">
              <w:rPr>
                <w:rFonts w:cstheme="minorHAnsi"/>
                <w:color w:val="auto"/>
              </w:rPr>
              <w:t xml:space="preserve"> Sp. z o.o.</w:t>
            </w:r>
          </w:p>
          <w:p w14:paraId="71E8989C" w14:textId="247AF3B9" w:rsidR="003F5C67" w:rsidRPr="00EE6047" w:rsidRDefault="003F5C67" w:rsidP="00C13707">
            <w:pPr>
              <w:rPr>
                <w:rFonts w:cstheme="minorHAnsi"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Adres siedziby</w:t>
            </w:r>
            <w:r w:rsidRPr="00EE6047">
              <w:rPr>
                <w:rFonts w:cstheme="minorHAnsi"/>
                <w:color w:val="auto"/>
              </w:rPr>
              <w:t xml:space="preserve">: </w:t>
            </w:r>
            <w:r w:rsidR="00A32169" w:rsidRPr="00EE6047">
              <w:rPr>
                <w:rFonts w:cstheme="minorHAnsi"/>
                <w:color w:val="auto"/>
              </w:rPr>
              <w:t>Al. Jana Pawła II 29</w:t>
            </w:r>
            <w:r w:rsidRPr="00EE6047">
              <w:rPr>
                <w:rFonts w:cstheme="minorHAnsi"/>
                <w:color w:val="auto"/>
              </w:rPr>
              <w:t>, 0</w:t>
            </w:r>
            <w:r w:rsidR="00A32169" w:rsidRPr="00EE6047">
              <w:rPr>
                <w:rFonts w:cstheme="minorHAnsi"/>
                <w:color w:val="auto"/>
              </w:rPr>
              <w:t>0-867</w:t>
            </w:r>
            <w:r w:rsidRPr="00EE6047">
              <w:rPr>
                <w:rFonts w:cstheme="minorHAnsi"/>
                <w:color w:val="auto"/>
              </w:rPr>
              <w:t xml:space="preserve"> Warszawa</w:t>
            </w:r>
          </w:p>
          <w:p w14:paraId="033391C3" w14:textId="77777777" w:rsidR="00A73B69" w:rsidRPr="00EE6047" w:rsidRDefault="00A73B69" w:rsidP="00A73B69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 xml:space="preserve">NIP: </w:t>
            </w:r>
            <w:r w:rsidRPr="00EE6047">
              <w:rPr>
                <w:rFonts w:cstheme="minorHAnsi"/>
                <w:color w:val="auto"/>
              </w:rPr>
              <w:t>5223071643</w:t>
            </w:r>
          </w:p>
          <w:p w14:paraId="6C6B8755" w14:textId="6F63EC5E" w:rsidR="00A73B69" w:rsidRPr="00EE6047" w:rsidRDefault="00A73B69" w:rsidP="00A73B69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 xml:space="preserve">REGON: </w:t>
            </w:r>
            <w:r w:rsidRPr="00EE6047">
              <w:rPr>
                <w:rFonts w:cstheme="minorHAnsi"/>
                <w:color w:val="auto"/>
              </w:rPr>
              <w:t>365432395</w:t>
            </w:r>
          </w:p>
          <w:p w14:paraId="7433A923" w14:textId="77777777" w:rsidR="003F5C67" w:rsidRPr="00EE6047" w:rsidRDefault="00A73B69" w:rsidP="00A73B69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 xml:space="preserve">KRS: </w:t>
            </w:r>
            <w:r w:rsidRPr="00EE6047">
              <w:rPr>
                <w:rFonts w:cstheme="minorHAnsi"/>
                <w:color w:val="auto"/>
              </w:rPr>
              <w:t>0000637244</w:t>
            </w:r>
          </w:p>
        </w:tc>
      </w:tr>
      <w:tr w:rsidR="00EE6047" w:rsidRPr="00EE6047" w14:paraId="102262BD" w14:textId="77777777" w:rsidTr="00C13707">
        <w:tc>
          <w:tcPr>
            <w:tcW w:w="2376" w:type="dxa"/>
            <w:vMerge w:val="restart"/>
          </w:tcPr>
          <w:p w14:paraId="699D83D4" w14:textId="77777777" w:rsidR="003F5C67" w:rsidRPr="00EE6047" w:rsidRDefault="003F5C67" w:rsidP="00C13707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Dane wnioskodawcy Operatora Korzystającego (OK):</w:t>
            </w:r>
          </w:p>
        </w:tc>
        <w:tc>
          <w:tcPr>
            <w:tcW w:w="7938" w:type="dxa"/>
          </w:tcPr>
          <w:p w14:paraId="5AD74942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 xml:space="preserve">Nazwa firmy/ Imię nazwisko: </w:t>
            </w:r>
          </w:p>
        </w:tc>
      </w:tr>
      <w:tr w:rsidR="00EE6047" w:rsidRPr="00EE6047" w14:paraId="6B5EA2A2" w14:textId="77777777" w:rsidTr="00C13707">
        <w:tc>
          <w:tcPr>
            <w:tcW w:w="2376" w:type="dxa"/>
            <w:vMerge/>
          </w:tcPr>
          <w:p w14:paraId="1232A682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3C2A8565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Adres siedziby:</w:t>
            </w:r>
          </w:p>
          <w:p w14:paraId="464C4810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  <w:p w14:paraId="77755584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EE6047" w:rsidRPr="00EE6047" w14:paraId="0548B925" w14:textId="77777777" w:rsidTr="00C13707">
        <w:tc>
          <w:tcPr>
            <w:tcW w:w="2376" w:type="dxa"/>
            <w:vMerge/>
          </w:tcPr>
          <w:p w14:paraId="28922075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8F3E8DF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NIP:</w:t>
            </w:r>
          </w:p>
          <w:p w14:paraId="1039679D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</w:tc>
      </w:tr>
      <w:tr w:rsidR="00EE6047" w:rsidRPr="00EE6047" w14:paraId="2DB78E53" w14:textId="77777777" w:rsidTr="00C13707">
        <w:tc>
          <w:tcPr>
            <w:tcW w:w="2376" w:type="dxa"/>
            <w:vMerge/>
          </w:tcPr>
          <w:p w14:paraId="51F38261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5DD9716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REGON:</w:t>
            </w:r>
          </w:p>
          <w:p w14:paraId="20F9E449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</w:tc>
      </w:tr>
      <w:tr w:rsidR="00EE6047" w:rsidRPr="00EE6047" w14:paraId="630272B6" w14:textId="77777777" w:rsidTr="00C13707">
        <w:tc>
          <w:tcPr>
            <w:tcW w:w="2376" w:type="dxa"/>
            <w:vMerge/>
          </w:tcPr>
          <w:p w14:paraId="75DBDCC4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EB14A82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KRS:</w:t>
            </w:r>
          </w:p>
          <w:p w14:paraId="42842815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</w:tc>
      </w:tr>
      <w:tr w:rsidR="00EE6047" w:rsidRPr="00EE6047" w14:paraId="38DD2675" w14:textId="77777777" w:rsidTr="00C13707">
        <w:tc>
          <w:tcPr>
            <w:tcW w:w="2376" w:type="dxa"/>
            <w:vMerge/>
          </w:tcPr>
          <w:p w14:paraId="6FF79C16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92BEE62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Wysokość kapitału początkowego:</w:t>
            </w:r>
          </w:p>
          <w:p w14:paraId="7564D8C6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</w:tc>
      </w:tr>
      <w:tr w:rsidR="00EE6047" w:rsidRPr="00EE6047" w14:paraId="3CC0FA2B" w14:textId="77777777" w:rsidTr="00C13707">
        <w:tc>
          <w:tcPr>
            <w:tcW w:w="2376" w:type="dxa"/>
            <w:vMerge/>
          </w:tcPr>
          <w:p w14:paraId="17191A2B" w14:textId="77777777" w:rsidR="003F5C67" w:rsidRPr="00EE6047" w:rsidRDefault="003F5C67" w:rsidP="00C13707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390D97EC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>Dane kontaktowe:</w:t>
            </w:r>
          </w:p>
          <w:p w14:paraId="598A0A54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  <w:p w14:paraId="1FBB314D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  <w:p w14:paraId="6B5F2951" w14:textId="77777777" w:rsidR="003F5C67" w:rsidRPr="00EE6047" w:rsidRDefault="003F5C67" w:rsidP="00C13707">
            <w:pPr>
              <w:rPr>
                <w:rFonts w:cstheme="minorHAnsi"/>
                <w:b/>
                <w:color w:val="auto"/>
              </w:rPr>
            </w:pPr>
          </w:p>
        </w:tc>
      </w:tr>
      <w:tr w:rsidR="00EE6047" w:rsidRPr="00EE6047" w14:paraId="169AC9C8" w14:textId="77777777" w:rsidTr="00C13707">
        <w:tc>
          <w:tcPr>
            <w:tcW w:w="2376" w:type="dxa"/>
          </w:tcPr>
          <w:p w14:paraId="5D678B64" w14:textId="60359EB3" w:rsidR="00270C82" w:rsidRPr="00EE6047" w:rsidRDefault="00270C82" w:rsidP="00270C82">
            <w:pPr>
              <w:spacing w:after="120" w:line="360" w:lineRule="auto"/>
              <w:jc w:val="center"/>
              <w:rPr>
                <w:rFonts w:cstheme="minorHAnsi"/>
                <w:b/>
                <w:color w:val="auto"/>
              </w:rPr>
            </w:pPr>
            <w:r w:rsidRPr="00EE6047">
              <w:rPr>
                <w:rFonts w:cstheme="minorHAnsi"/>
                <w:b/>
                <w:color w:val="auto"/>
              </w:rPr>
              <w:t xml:space="preserve"> (*) Załączniki do wniosku:</w:t>
            </w:r>
          </w:p>
        </w:tc>
        <w:tc>
          <w:tcPr>
            <w:tcW w:w="7938" w:type="dxa"/>
          </w:tcPr>
          <w:p w14:paraId="399F2776" w14:textId="77777777" w:rsidR="00270C82" w:rsidRPr="00EE6047" w:rsidRDefault="00270C82" w:rsidP="00270C82">
            <w:pPr>
              <w:pStyle w:val="Akapitzlist"/>
              <w:numPr>
                <w:ilvl w:val="0"/>
                <w:numId w:val="12"/>
              </w:numPr>
              <w:spacing w:after="120" w:line="360" w:lineRule="auto"/>
              <w:jc w:val="both"/>
            </w:pPr>
            <w:r w:rsidRPr="00EE6047">
              <w:t xml:space="preserve">kopia dokumentu stwierdzającego uprawnienie do prowadzenia działalności telekomunikacyjnej </w:t>
            </w:r>
          </w:p>
          <w:p w14:paraId="29B9ACE4" w14:textId="77777777" w:rsidR="00270C82" w:rsidRPr="00EE6047" w:rsidRDefault="00270C82" w:rsidP="00270C82">
            <w:pPr>
              <w:pStyle w:val="Akapitzlist"/>
              <w:numPr>
                <w:ilvl w:val="0"/>
                <w:numId w:val="12"/>
              </w:numPr>
              <w:spacing w:after="120" w:line="360" w:lineRule="auto"/>
              <w:jc w:val="both"/>
            </w:pPr>
            <w:r w:rsidRPr="00EE6047">
              <w:t xml:space="preserve">kopia aktualnego odpisu z właściwego rejestru lub z centralnej ewidencji i informacji o działalności gospodarczej, wystawione nie wcześniej niż 3 (trzy) miesiące przed dniem złożenia wniosku </w:t>
            </w:r>
          </w:p>
          <w:p w14:paraId="4068FC10" w14:textId="26D5BCD5" w:rsidR="00270C82" w:rsidRPr="00EE6047" w:rsidRDefault="00270C82" w:rsidP="00270C8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E6047">
              <w:t xml:space="preserve">kopie dokumentów potwierdzających upoważnienie osób wnioskujących do reprezentowania OK i składania w imieniu OK oświadczeń woli w </w:t>
            </w:r>
            <w:r w:rsidR="00A139D9" w:rsidRPr="00EE6047">
              <w:t>przypadku,</w:t>
            </w:r>
            <w:r w:rsidRPr="00EE6047">
              <w:t xml:space="preserve"> gdy wniosek podpisuje osoba niefigurująca w KRS</w:t>
            </w:r>
          </w:p>
        </w:tc>
      </w:tr>
    </w:tbl>
    <w:p w14:paraId="4B3BBA93" w14:textId="77777777" w:rsidR="003F5C67" w:rsidRPr="00EE6047" w:rsidRDefault="003F5C67" w:rsidP="003F5C67">
      <w:pPr>
        <w:pStyle w:val="Podrozdzia"/>
        <w:rPr>
          <w:rFonts w:cstheme="minorHAnsi"/>
          <w:sz w:val="20"/>
          <w:szCs w:val="20"/>
        </w:rPr>
      </w:pPr>
      <w:r w:rsidRPr="00EE6047">
        <w:rPr>
          <w:rFonts w:cstheme="minorHAnsi"/>
          <w:sz w:val="20"/>
          <w:szCs w:val="20"/>
        </w:rPr>
        <w:t>* - do Wniosku o zawarcie Umowy o świadczenie Usługi BSA należy załączyć odpowiednie dokumenty, jeżeli Umowa ramowa i Umowa Szczegółowa nie są zawierane jednocześnie</w:t>
      </w:r>
    </w:p>
    <w:p w14:paraId="4D7166BA" w14:textId="77777777" w:rsidR="003F5C67" w:rsidRPr="00EE6047" w:rsidRDefault="003F5C67" w:rsidP="003F5C67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127ED8CC" w14:textId="77777777" w:rsidR="003F5C67" w:rsidRPr="00EE6047" w:rsidRDefault="003F5C67" w:rsidP="003F5C67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274FBAD1" w14:textId="77777777" w:rsidR="003F5C67" w:rsidRPr="00EE6047" w:rsidRDefault="003F5C67" w:rsidP="003F5C67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EE6047">
        <w:rPr>
          <w:rFonts w:cstheme="minorHAnsi"/>
          <w:color w:val="auto"/>
          <w:sz w:val="22"/>
          <w:szCs w:val="22"/>
        </w:rPr>
        <w:t>_____________________________</w:t>
      </w:r>
      <w:r w:rsidRPr="00EE6047">
        <w:rPr>
          <w:rFonts w:cstheme="minorHAnsi"/>
          <w:color w:val="auto"/>
          <w:sz w:val="22"/>
          <w:szCs w:val="22"/>
        </w:rPr>
        <w:br/>
        <w:t>(podpis wnioskodawcy)</w:t>
      </w:r>
    </w:p>
    <w:bookmarkEnd w:id="4"/>
    <w:p w14:paraId="0324D7B2" w14:textId="230C1BB9" w:rsidR="00C633B7" w:rsidRPr="00EE6047" w:rsidRDefault="00C633B7" w:rsidP="00F86598">
      <w:pPr>
        <w:spacing w:after="120" w:line="360" w:lineRule="auto"/>
        <w:jc w:val="both"/>
        <w:rPr>
          <w:color w:val="auto"/>
          <w:sz w:val="22"/>
        </w:rPr>
      </w:pPr>
      <w:r w:rsidRPr="00EE6047">
        <w:rPr>
          <w:color w:val="auto"/>
          <w:sz w:val="22"/>
        </w:rPr>
        <w:lastRenderedPageBreak/>
        <w:t xml:space="preserve">Załącznik nr </w:t>
      </w:r>
      <w:r w:rsidR="003F5C67" w:rsidRPr="00EE6047">
        <w:rPr>
          <w:color w:val="auto"/>
          <w:sz w:val="22"/>
        </w:rPr>
        <w:t>2</w:t>
      </w:r>
    </w:p>
    <w:p w14:paraId="4C68837A" w14:textId="529717FD" w:rsidR="00DD0BA4" w:rsidRPr="0090137A" w:rsidRDefault="006D3E07" w:rsidP="00F86598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90137A">
        <w:rPr>
          <w:rFonts w:cstheme="minorHAnsi"/>
          <w:color w:val="auto"/>
          <w:sz w:val="22"/>
          <w:szCs w:val="22"/>
        </w:rPr>
        <w:t>Wzór zamówienia usługi BSA</w:t>
      </w:r>
    </w:p>
    <w:p w14:paraId="5AFC64BE" w14:textId="77777777" w:rsidR="00DD0BA4" w:rsidRPr="00352454" w:rsidRDefault="00DD0BA4" w:rsidP="00DD0BA4">
      <w:pPr>
        <w:spacing w:before="240" w:line="360" w:lineRule="auto"/>
        <w:jc w:val="center"/>
        <w:rPr>
          <w:color w:val="auto"/>
          <w:sz w:val="24"/>
          <w:szCs w:val="24"/>
        </w:rPr>
      </w:pPr>
      <w:r w:rsidRPr="00352454">
        <w:rPr>
          <w:color w:val="auto"/>
          <w:sz w:val="24"/>
          <w:szCs w:val="24"/>
        </w:rPr>
        <w:t>ZAMÓWIENIE USŁUGI BSA</w:t>
      </w:r>
    </w:p>
    <w:p w14:paraId="1FB1B28E" w14:textId="77777777" w:rsidR="00DD0BA4" w:rsidRPr="00352454" w:rsidRDefault="00DD0BA4" w:rsidP="00DD0BA4">
      <w:pPr>
        <w:spacing w:after="120" w:line="360" w:lineRule="auto"/>
        <w:contextualSpacing/>
        <w:rPr>
          <w:color w:val="auto"/>
          <w:sz w:val="22"/>
        </w:rPr>
      </w:pPr>
      <w:r w:rsidRPr="00352454">
        <w:rPr>
          <w:color w:val="auto"/>
          <w:sz w:val="22"/>
        </w:rPr>
        <w:t>Numer zamówienia: ………………                                                                    Data: ……………………</w:t>
      </w:r>
    </w:p>
    <w:p w14:paraId="7F1BA9C7" w14:textId="77777777" w:rsidR="00DD0BA4" w:rsidRPr="00352454" w:rsidRDefault="00DD0BA4" w:rsidP="00DD0BA4">
      <w:pPr>
        <w:spacing w:before="240" w:line="360" w:lineRule="auto"/>
        <w:jc w:val="center"/>
        <w:rPr>
          <w:color w:val="auto"/>
          <w:sz w:val="22"/>
        </w:rPr>
      </w:pPr>
    </w:p>
    <w:p w14:paraId="634D4056" w14:textId="77777777" w:rsidR="00DD0BA4" w:rsidRPr="00352454" w:rsidRDefault="00DD0BA4" w:rsidP="00DD0BA4">
      <w:pPr>
        <w:pStyle w:val="Akapitzlist"/>
        <w:numPr>
          <w:ilvl w:val="0"/>
          <w:numId w:val="21"/>
        </w:numPr>
        <w:spacing w:after="0" w:line="360" w:lineRule="auto"/>
        <w:jc w:val="both"/>
      </w:pPr>
      <w:r w:rsidRPr="00352454"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EE6047" w:rsidRPr="00EE6047" w14:paraId="3F2AEAE6" w14:textId="77777777" w:rsidTr="00FE2274">
        <w:trPr>
          <w:trHeight w:val="850"/>
        </w:trPr>
        <w:tc>
          <w:tcPr>
            <w:tcW w:w="2122" w:type="dxa"/>
            <w:vAlign w:val="center"/>
          </w:tcPr>
          <w:p w14:paraId="25AA05A0" w14:textId="77777777" w:rsidR="00DD0BA4" w:rsidRPr="00352454" w:rsidRDefault="00DD0BA4" w:rsidP="00FE2274">
            <w:pPr>
              <w:spacing w:before="120" w:after="120"/>
              <w:rPr>
                <w:color w:val="auto"/>
                <w:sz w:val="22"/>
              </w:rPr>
            </w:pPr>
            <w:r w:rsidRPr="00352454">
              <w:rPr>
                <w:color w:val="auto"/>
                <w:sz w:val="22"/>
              </w:rPr>
              <w:t>Firma</w:t>
            </w:r>
          </w:p>
        </w:tc>
        <w:tc>
          <w:tcPr>
            <w:tcW w:w="7726" w:type="dxa"/>
            <w:vAlign w:val="center"/>
          </w:tcPr>
          <w:p w14:paraId="06A69190" w14:textId="77777777" w:rsidR="00DD0BA4" w:rsidRPr="00352454" w:rsidRDefault="00DD0BA4" w:rsidP="00FE2274">
            <w:pPr>
              <w:spacing w:before="120" w:after="120"/>
              <w:rPr>
                <w:color w:val="auto"/>
                <w:sz w:val="22"/>
              </w:rPr>
            </w:pPr>
          </w:p>
        </w:tc>
      </w:tr>
      <w:tr w:rsidR="00EE6047" w:rsidRPr="00EE6047" w14:paraId="286678DB" w14:textId="77777777" w:rsidTr="00FE2274">
        <w:trPr>
          <w:trHeight w:val="758"/>
        </w:trPr>
        <w:tc>
          <w:tcPr>
            <w:tcW w:w="2122" w:type="dxa"/>
            <w:vAlign w:val="center"/>
          </w:tcPr>
          <w:p w14:paraId="6C824C20" w14:textId="77777777" w:rsidR="00DD0BA4" w:rsidRPr="00352454" w:rsidRDefault="00DD0BA4" w:rsidP="00FE2274">
            <w:pPr>
              <w:rPr>
                <w:color w:val="auto"/>
                <w:sz w:val="22"/>
              </w:rPr>
            </w:pPr>
            <w:r w:rsidRPr="00352454">
              <w:rPr>
                <w:color w:val="auto"/>
                <w:sz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5DAF47E8" w14:textId="77777777" w:rsidR="00DD0BA4" w:rsidRPr="00352454" w:rsidRDefault="00DD0BA4" w:rsidP="00FE2274">
            <w:pPr>
              <w:spacing w:before="120" w:after="120"/>
              <w:rPr>
                <w:color w:val="auto"/>
                <w:sz w:val="22"/>
              </w:rPr>
            </w:pPr>
          </w:p>
        </w:tc>
      </w:tr>
      <w:tr w:rsidR="00EE6047" w:rsidRPr="00EE6047" w14:paraId="6F744BDC" w14:textId="77777777" w:rsidTr="00FE2274">
        <w:trPr>
          <w:trHeight w:val="379"/>
        </w:trPr>
        <w:tc>
          <w:tcPr>
            <w:tcW w:w="2122" w:type="dxa"/>
            <w:vAlign w:val="center"/>
          </w:tcPr>
          <w:p w14:paraId="7E3740C6" w14:textId="77777777" w:rsidR="00DD0BA4" w:rsidRPr="00352454" w:rsidRDefault="00DD0BA4" w:rsidP="00FE2274">
            <w:pPr>
              <w:rPr>
                <w:color w:val="auto"/>
                <w:sz w:val="22"/>
              </w:rPr>
            </w:pPr>
            <w:r w:rsidRPr="00352454">
              <w:rPr>
                <w:color w:val="auto"/>
                <w:sz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28BCD641" w14:textId="77777777" w:rsidR="00DD0BA4" w:rsidRPr="00352454" w:rsidRDefault="00DD0BA4" w:rsidP="00FE2274">
            <w:pPr>
              <w:spacing w:before="120" w:after="120"/>
              <w:rPr>
                <w:color w:val="auto"/>
                <w:sz w:val="22"/>
              </w:rPr>
            </w:pPr>
          </w:p>
        </w:tc>
      </w:tr>
      <w:tr w:rsidR="00DD0BA4" w:rsidRPr="00EE6047" w14:paraId="1EAF2CA8" w14:textId="77777777" w:rsidTr="00FE2274">
        <w:tc>
          <w:tcPr>
            <w:tcW w:w="2122" w:type="dxa"/>
            <w:vAlign w:val="center"/>
          </w:tcPr>
          <w:p w14:paraId="5B8F255D" w14:textId="77777777" w:rsidR="00DD0BA4" w:rsidRPr="00352454" w:rsidRDefault="00DD0BA4" w:rsidP="00FE2274">
            <w:pPr>
              <w:rPr>
                <w:color w:val="auto"/>
                <w:sz w:val="22"/>
              </w:rPr>
            </w:pPr>
            <w:r w:rsidRPr="00352454">
              <w:rPr>
                <w:color w:val="auto"/>
                <w:sz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1D995719" w14:textId="77777777" w:rsidR="00DD0BA4" w:rsidRPr="00352454" w:rsidRDefault="00DD0BA4" w:rsidP="00FE2274">
            <w:pPr>
              <w:spacing w:before="120" w:after="120"/>
              <w:rPr>
                <w:color w:val="auto"/>
                <w:sz w:val="22"/>
              </w:rPr>
            </w:pPr>
          </w:p>
        </w:tc>
      </w:tr>
    </w:tbl>
    <w:p w14:paraId="4150E2F3" w14:textId="77777777" w:rsidR="00DD0BA4" w:rsidRPr="00352454" w:rsidRDefault="00DD0BA4" w:rsidP="00DD0BA4">
      <w:pPr>
        <w:pStyle w:val="Akapitzlist"/>
        <w:spacing w:before="120" w:after="0" w:line="360" w:lineRule="auto"/>
        <w:ind w:left="714"/>
        <w:jc w:val="both"/>
      </w:pPr>
    </w:p>
    <w:p w14:paraId="571F6DC6" w14:textId="77777777" w:rsidR="00DD0BA4" w:rsidRPr="00352454" w:rsidRDefault="00DD0BA4" w:rsidP="00DD0BA4">
      <w:pPr>
        <w:pStyle w:val="Akapitzlist"/>
        <w:numPr>
          <w:ilvl w:val="0"/>
          <w:numId w:val="21"/>
        </w:numPr>
        <w:spacing w:before="120" w:after="0" w:line="360" w:lineRule="auto"/>
        <w:ind w:left="714" w:hanging="357"/>
        <w:jc w:val="both"/>
      </w:pPr>
      <w:r w:rsidRPr="00352454">
        <w:t>PARAMETRY ZAMAWIANEJ USŁUGI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2551"/>
        <w:gridCol w:w="1276"/>
        <w:gridCol w:w="1417"/>
        <w:gridCol w:w="2482"/>
      </w:tblGrid>
      <w:tr w:rsidR="00EE6047" w:rsidRPr="00EE6047" w14:paraId="3758FCB7" w14:textId="77777777" w:rsidTr="00FE2274">
        <w:trPr>
          <w:trHeight w:val="748"/>
        </w:trPr>
        <w:tc>
          <w:tcPr>
            <w:tcW w:w="2122" w:type="dxa"/>
            <w:vAlign w:val="center"/>
          </w:tcPr>
          <w:p w14:paraId="6BC33B8A" w14:textId="77777777" w:rsidR="00DD0BA4" w:rsidRPr="00352454" w:rsidRDefault="00DD0BA4" w:rsidP="00FE2274">
            <w:pPr>
              <w:spacing w:line="264" w:lineRule="auto"/>
              <w:rPr>
                <w:color w:val="auto"/>
              </w:rPr>
            </w:pPr>
            <w:r w:rsidRPr="00352454">
              <w:rPr>
                <w:color w:val="auto"/>
              </w:rPr>
              <w:t>Adres Uruchomienia Usługi</w:t>
            </w:r>
          </w:p>
        </w:tc>
        <w:tc>
          <w:tcPr>
            <w:tcW w:w="7726" w:type="dxa"/>
            <w:gridSpan w:val="4"/>
            <w:vAlign w:val="center"/>
          </w:tcPr>
          <w:p w14:paraId="3BD00B94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</w:p>
        </w:tc>
      </w:tr>
      <w:tr w:rsidR="00EE6047" w:rsidRPr="00EE6047" w14:paraId="5F9EE367" w14:textId="77777777" w:rsidTr="00FE2274">
        <w:trPr>
          <w:trHeight w:val="702"/>
        </w:trPr>
        <w:tc>
          <w:tcPr>
            <w:tcW w:w="2122" w:type="dxa"/>
            <w:vAlign w:val="center"/>
          </w:tcPr>
          <w:p w14:paraId="6BE3CB0D" w14:textId="77777777" w:rsidR="00DD0BA4" w:rsidRPr="00352454" w:rsidRDefault="00DD0BA4" w:rsidP="00FE2274">
            <w:pPr>
              <w:spacing w:line="264" w:lineRule="auto"/>
              <w:rPr>
                <w:color w:val="auto"/>
              </w:rPr>
            </w:pPr>
            <w:r w:rsidRPr="00352454">
              <w:rPr>
                <w:color w:val="auto"/>
              </w:rPr>
              <w:t>Termin świadczenia zamawianej usługi</w:t>
            </w:r>
          </w:p>
        </w:tc>
        <w:tc>
          <w:tcPr>
            <w:tcW w:w="3827" w:type="dxa"/>
            <w:gridSpan w:val="2"/>
            <w:vAlign w:val="center"/>
          </w:tcPr>
          <w:p w14:paraId="1CF19202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12 miesięcy</w:t>
            </w:r>
          </w:p>
        </w:tc>
        <w:tc>
          <w:tcPr>
            <w:tcW w:w="3899" w:type="dxa"/>
            <w:gridSpan w:val="2"/>
            <w:vAlign w:val="center"/>
          </w:tcPr>
          <w:p w14:paraId="7A7B19EF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24 miesiące</w:t>
            </w:r>
          </w:p>
        </w:tc>
      </w:tr>
      <w:tr w:rsidR="00EE6047" w:rsidRPr="00EE6047" w14:paraId="2403393E" w14:textId="77777777" w:rsidTr="00FE2274">
        <w:trPr>
          <w:trHeight w:val="684"/>
        </w:trPr>
        <w:tc>
          <w:tcPr>
            <w:tcW w:w="2122" w:type="dxa"/>
            <w:vAlign w:val="center"/>
          </w:tcPr>
          <w:p w14:paraId="6D86D0BD" w14:textId="77777777" w:rsidR="00DD0BA4" w:rsidRPr="00352454" w:rsidRDefault="00DD0BA4" w:rsidP="00FE2274">
            <w:pPr>
              <w:spacing w:line="264" w:lineRule="auto"/>
              <w:rPr>
                <w:color w:val="auto"/>
              </w:rPr>
            </w:pPr>
            <w:r w:rsidRPr="00352454">
              <w:rPr>
                <w:color w:val="auto"/>
              </w:rPr>
              <w:t>Nowa Usługa / Zmiana parametrów</w:t>
            </w:r>
          </w:p>
        </w:tc>
        <w:tc>
          <w:tcPr>
            <w:tcW w:w="3827" w:type="dxa"/>
            <w:gridSpan w:val="2"/>
            <w:vAlign w:val="center"/>
          </w:tcPr>
          <w:p w14:paraId="6802D932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Nowa</w:t>
            </w:r>
          </w:p>
        </w:tc>
        <w:tc>
          <w:tcPr>
            <w:tcW w:w="3899" w:type="dxa"/>
            <w:gridSpan w:val="2"/>
            <w:vAlign w:val="center"/>
          </w:tcPr>
          <w:p w14:paraId="50533ACA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Zmiana</w:t>
            </w:r>
          </w:p>
        </w:tc>
      </w:tr>
      <w:tr w:rsidR="00EE6047" w:rsidRPr="00EE6047" w14:paraId="309771B7" w14:textId="77777777" w:rsidTr="00FE2274">
        <w:trPr>
          <w:trHeight w:val="566"/>
        </w:trPr>
        <w:tc>
          <w:tcPr>
            <w:tcW w:w="2122" w:type="dxa"/>
            <w:vAlign w:val="center"/>
          </w:tcPr>
          <w:p w14:paraId="2AB7BB8B" w14:textId="77777777" w:rsidR="00DD0BA4" w:rsidRPr="00352454" w:rsidRDefault="00DD0BA4" w:rsidP="00FE2274">
            <w:pPr>
              <w:spacing w:line="264" w:lineRule="auto"/>
              <w:rPr>
                <w:color w:val="auto"/>
              </w:rPr>
            </w:pPr>
            <w:r w:rsidRPr="00352454">
              <w:rPr>
                <w:color w:val="auto"/>
              </w:rPr>
              <w:t>Przepływność</w:t>
            </w:r>
          </w:p>
        </w:tc>
        <w:tc>
          <w:tcPr>
            <w:tcW w:w="3827" w:type="dxa"/>
            <w:gridSpan w:val="2"/>
            <w:vAlign w:val="center"/>
          </w:tcPr>
          <w:p w14:paraId="65A289ED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proofErr w:type="spellStart"/>
            <w:r w:rsidRPr="00352454">
              <w:rPr>
                <w:color w:val="auto"/>
              </w:rPr>
              <w:t>Downstream</w:t>
            </w:r>
            <w:proofErr w:type="spellEnd"/>
            <w:r w:rsidRPr="00352454">
              <w:rPr>
                <w:color w:val="auto"/>
              </w:rPr>
              <w:t xml:space="preserve">: ……….…….. </w:t>
            </w:r>
            <w:proofErr w:type="spellStart"/>
            <w:r w:rsidRPr="00352454">
              <w:rPr>
                <w:color w:val="auto"/>
              </w:rPr>
              <w:t>Mbps</w:t>
            </w:r>
            <w:proofErr w:type="spellEnd"/>
          </w:p>
        </w:tc>
        <w:tc>
          <w:tcPr>
            <w:tcW w:w="3899" w:type="dxa"/>
            <w:gridSpan w:val="2"/>
            <w:vAlign w:val="center"/>
          </w:tcPr>
          <w:p w14:paraId="27923F69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proofErr w:type="spellStart"/>
            <w:r w:rsidRPr="00352454">
              <w:rPr>
                <w:color w:val="auto"/>
              </w:rPr>
              <w:t>Upstream</w:t>
            </w:r>
            <w:proofErr w:type="spellEnd"/>
            <w:r w:rsidRPr="00352454">
              <w:rPr>
                <w:color w:val="auto"/>
              </w:rPr>
              <w:t xml:space="preserve">: ……….…….. </w:t>
            </w:r>
            <w:proofErr w:type="spellStart"/>
            <w:r w:rsidRPr="00352454">
              <w:rPr>
                <w:color w:val="auto"/>
              </w:rPr>
              <w:t>Mbps</w:t>
            </w:r>
            <w:proofErr w:type="spellEnd"/>
          </w:p>
        </w:tc>
      </w:tr>
      <w:tr w:rsidR="00EE6047" w:rsidRPr="00EE6047" w14:paraId="5EF8AC60" w14:textId="77777777" w:rsidTr="00FE2274">
        <w:trPr>
          <w:trHeight w:val="702"/>
        </w:trPr>
        <w:tc>
          <w:tcPr>
            <w:tcW w:w="2122" w:type="dxa"/>
            <w:vAlign w:val="center"/>
          </w:tcPr>
          <w:p w14:paraId="3CF259C4" w14:textId="77777777" w:rsidR="00DD0BA4" w:rsidRPr="00352454" w:rsidRDefault="00DD0BA4" w:rsidP="00FE2274">
            <w:pPr>
              <w:spacing w:line="264" w:lineRule="auto"/>
              <w:rPr>
                <w:color w:val="auto"/>
              </w:rPr>
            </w:pPr>
            <w:r w:rsidRPr="00352454">
              <w:rPr>
                <w:color w:val="auto"/>
              </w:rPr>
              <w:t>Wariant usługi</w:t>
            </w:r>
          </w:p>
        </w:tc>
        <w:tc>
          <w:tcPr>
            <w:tcW w:w="2551" w:type="dxa"/>
            <w:vAlign w:val="center"/>
          </w:tcPr>
          <w:p w14:paraId="386A7757" w14:textId="77777777" w:rsidR="00DD0BA4" w:rsidRPr="00352454" w:rsidRDefault="00DD0BA4" w:rsidP="00FE2274">
            <w:pPr>
              <w:spacing w:before="120" w:after="120"/>
              <w:jc w:val="center"/>
              <w:rPr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1-P</w:t>
            </w:r>
          </w:p>
        </w:tc>
        <w:tc>
          <w:tcPr>
            <w:tcW w:w="2693" w:type="dxa"/>
            <w:gridSpan w:val="2"/>
            <w:vAlign w:val="center"/>
          </w:tcPr>
          <w:p w14:paraId="677114DA" w14:textId="77777777" w:rsidR="00DD0BA4" w:rsidRPr="00352454" w:rsidRDefault="00DD0BA4" w:rsidP="00FE2274">
            <w:pPr>
              <w:spacing w:before="120" w:after="120"/>
              <w:jc w:val="center"/>
              <w:rPr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Multi-P </w:t>
            </w:r>
            <w:proofErr w:type="spellStart"/>
            <w:r w:rsidRPr="00352454">
              <w:rPr>
                <w:color w:val="auto"/>
              </w:rPr>
              <w:t>Light</w:t>
            </w:r>
            <w:proofErr w:type="spellEnd"/>
          </w:p>
        </w:tc>
        <w:tc>
          <w:tcPr>
            <w:tcW w:w="2482" w:type="dxa"/>
            <w:vAlign w:val="center"/>
          </w:tcPr>
          <w:p w14:paraId="7839DDA3" w14:textId="77777777" w:rsidR="00DD0BA4" w:rsidRPr="00352454" w:rsidRDefault="00DD0BA4" w:rsidP="00FE2274">
            <w:pPr>
              <w:spacing w:before="120" w:after="120"/>
              <w:jc w:val="center"/>
              <w:rPr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Multi-P Premium</w:t>
            </w:r>
          </w:p>
        </w:tc>
      </w:tr>
      <w:tr w:rsidR="00DD0BA4" w:rsidRPr="00EE6047" w14:paraId="50C1DDE3" w14:textId="77777777" w:rsidTr="00FE2274">
        <w:trPr>
          <w:trHeight w:val="666"/>
        </w:trPr>
        <w:tc>
          <w:tcPr>
            <w:tcW w:w="2122" w:type="dxa"/>
            <w:vAlign w:val="center"/>
          </w:tcPr>
          <w:p w14:paraId="04F9C9F4" w14:textId="77777777" w:rsidR="00DD0BA4" w:rsidRPr="00352454" w:rsidRDefault="00DD0BA4" w:rsidP="00FE2274">
            <w:pPr>
              <w:rPr>
                <w:color w:val="auto"/>
              </w:rPr>
            </w:pPr>
            <w:r w:rsidRPr="00352454">
              <w:rPr>
                <w:color w:val="auto"/>
              </w:rPr>
              <w:t>Własność ONT</w:t>
            </w:r>
          </w:p>
        </w:tc>
        <w:tc>
          <w:tcPr>
            <w:tcW w:w="3827" w:type="dxa"/>
            <w:gridSpan w:val="2"/>
            <w:vAlign w:val="center"/>
          </w:tcPr>
          <w:p w14:paraId="7DC53867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</w:t>
            </w:r>
            <w:r w:rsidRPr="00352454">
              <w:rPr>
                <w:color w:val="auto"/>
              </w:rPr>
              <w:t xml:space="preserve"> Nexera</w:t>
            </w:r>
          </w:p>
        </w:tc>
        <w:tc>
          <w:tcPr>
            <w:tcW w:w="3899" w:type="dxa"/>
            <w:gridSpan w:val="2"/>
            <w:vAlign w:val="center"/>
          </w:tcPr>
          <w:p w14:paraId="1211D26A" w14:textId="77777777" w:rsidR="00DD0BA4" w:rsidRPr="00352454" w:rsidRDefault="00DD0BA4" w:rsidP="00FE2274">
            <w:pPr>
              <w:spacing w:before="120" w:after="120"/>
              <w:jc w:val="center"/>
              <w:rPr>
                <w:rFonts w:cstheme="minorHAnsi"/>
                <w:color w:val="auto"/>
              </w:rPr>
            </w:pPr>
            <w:r w:rsidRPr="00352454">
              <w:rPr>
                <w:rFonts w:cstheme="minorHAnsi"/>
                <w:color w:val="auto"/>
              </w:rPr>
              <w:t>□ Operator Korzystający</w:t>
            </w:r>
          </w:p>
        </w:tc>
      </w:tr>
    </w:tbl>
    <w:p w14:paraId="386A1BD7" w14:textId="77777777" w:rsidR="00DD0BA4" w:rsidRPr="00352454" w:rsidRDefault="00DD0BA4" w:rsidP="00DD0BA4">
      <w:pPr>
        <w:spacing w:before="240" w:line="360" w:lineRule="auto"/>
        <w:jc w:val="right"/>
        <w:rPr>
          <w:color w:val="auto"/>
          <w:sz w:val="22"/>
        </w:rPr>
      </w:pPr>
    </w:p>
    <w:p w14:paraId="4D59AF4A" w14:textId="7DF58DB2" w:rsidR="003F39DE" w:rsidRPr="00352454" w:rsidRDefault="00DD0BA4" w:rsidP="006D3E07">
      <w:pPr>
        <w:spacing w:before="240" w:line="360" w:lineRule="auto"/>
        <w:jc w:val="right"/>
        <w:rPr>
          <w:color w:val="auto"/>
          <w:sz w:val="22"/>
        </w:rPr>
      </w:pPr>
      <w:r w:rsidRPr="00352454">
        <w:rPr>
          <w:color w:val="auto"/>
          <w:sz w:val="22"/>
        </w:rPr>
        <w:t>____________________________________</w:t>
      </w:r>
      <w:r w:rsidRPr="00352454">
        <w:rPr>
          <w:color w:val="auto"/>
          <w:sz w:val="22"/>
        </w:rPr>
        <w:br/>
        <w:t>(Imię i nazwisko oraz podpis zamawiającego)</w:t>
      </w:r>
    </w:p>
    <w:p w14:paraId="5049E3D8" w14:textId="3DB6AAD0" w:rsidR="00D776E1" w:rsidRPr="00352454" w:rsidRDefault="00D776E1" w:rsidP="006D3E07">
      <w:pPr>
        <w:spacing w:before="240" w:line="360" w:lineRule="auto"/>
        <w:jc w:val="right"/>
        <w:rPr>
          <w:color w:val="auto"/>
          <w:sz w:val="22"/>
        </w:rPr>
      </w:pPr>
    </w:p>
    <w:p w14:paraId="5CD394FF" w14:textId="5A2B858C" w:rsidR="00D776E1" w:rsidRDefault="00D776E1" w:rsidP="00D776E1">
      <w:pPr>
        <w:spacing w:after="120" w:line="360" w:lineRule="auto"/>
        <w:jc w:val="both"/>
        <w:rPr>
          <w:rFonts w:cstheme="minorHAnsi"/>
          <w:color w:val="auto"/>
        </w:rPr>
      </w:pPr>
      <w:r w:rsidRPr="00352454">
        <w:rPr>
          <w:rFonts w:cstheme="minorHAnsi"/>
          <w:color w:val="auto"/>
        </w:rPr>
        <w:lastRenderedPageBreak/>
        <w:t xml:space="preserve">Załącznik nr </w:t>
      </w:r>
      <w:r w:rsidR="002C62D1" w:rsidRPr="00352454">
        <w:rPr>
          <w:rFonts w:cstheme="minorHAnsi"/>
          <w:color w:val="auto"/>
        </w:rPr>
        <w:t>3</w:t>
      </w:r>
    </w:p>
    <w:p w14:paraId="52AF2566" w14:textId="3CC17AC7" w:rsidR="00811AEE" w:rsidRPr="00352454" w:rsidRDefault="00811AEE" w:rsidP="00D776E1">
      <w:pPr>
        <w:spacing w:after="120" w:line="360" w:lineRule="auto"/>
        <w:jc w:val="both"/>
        <w:rPr>
          <w:rFonts w:cstheme="minorHAnsi"/>
          <w:color w:val="auto"/>
          <w:sz w:val="18"/>
          <w:szCs w:val="18"/>
        </w:rPr>
      </w:pPr>
      <w:r w:rsidRPr="00352454">
        <w:rPr>
          <w:rFonts w:cstheme="minorHAnsi"/>
          <w:color w:val="auto"/>
          <w:sz w:val="18"/>
          <w:szCs w:val="18"/>
        </w:rPr>
        <w:t>Wzór zamówienia usługi BSA - Zmiana Dostawcy</w:t>
      </w:r>
    </w:p>
    <w:p w14:paraId="3C07CFC1" w14:textId="617894D7" w:rsidR="00D776E1" w:rsidRPr="00352454" w:rsidRDefault="00D776E1" w:rsidP="00D776E1">
      <w:pPr>
        <w:spacing w:before="240" w:line="360" w:lineRule="auto"/>
        <w:jc w:val="center"/>
        <w:rPr>
          <w:rFonts w:cstheme="minorHAnsi"/>
          <w:color w:val="auto"/>
          <w:sz w:val="18"/>
          <w:szCs w:val="18"/>
        </w:rPr>
      </w:pPr>
      <w:r w:rsidRPr="00352454">
        <w:rPr>
          <w:rFonts w:cstheme="minorHAnsi"/>
          <w:color w:val="auto"/>
          <w:sz w:val="18"/>
          <w:szCs w:val="18"/>
        </w:rPr>
        <w:t xml:space="preserve">ZAMÓWIENIE USŁUGI BSA </w:t>
      </w:r>
      <w:r w:rsidR="00181340" w:rsidRPr="00352454">
        <w:rPr>
          <w:rFonts w:cstheme="minorHAnsi"/>
          <w:color w:val="auto"/>
          <w:sz w:val="18"/>
          <w:szCs w:val="18"/>
        </w:rPr>
        <w:t>- ZMIANA DOSTAWCY</w:t>
      </w:r>
    </w:p>
    <w:p w14:paraId="12BA0625" w14:textId="77777777" w:rsidR="00D776E1" w:rsidRPr="00352454" w:rsidRDefault="00D776E1" w:rsidP="00D776E1">
      <w:pPr>
        <w:spacing w:after="120" w:line="360" w:lineRule="auto"/>
        <w:contextualSpacing/>
        <w:rPr>
          <w:rFonts w:cstheme="minorHAnsi"/>
          <w:color w:val="auto"/>
          <w:sz w:val="18"/>
          <w:szCs w:val="18"/>
        </w:rPr>
      </w:pPr>
      <w:r w:rsidRPr="00352454">
        <w:rPr>
          <w:rFonts w:cstheme="minorHAnsi"/>
          <w:color w:val="auto"/>
          <w:sz w:val="18"/>
          <w:szCs w:val="18"/>
        </w:rPr>
        <w:t>Numer zamówienia: ………………                                                                    Data: ……………………</w:t>
      </w:r>
    </w:p>
    <w:p w14:paraId="058A638E" w14:textId="77777777" w:rsidR="00D776E1" w:rsidRPr="00352454" w:rsidRDefault="00D776E1" w:rsidP="00D776E1">
      <w:pPr>
        <w:spacing w:before="240" w:line="360" w:lineRule="auto"/>
        <w:jc w:val="center"/>
        <w:rPr>
          <w:rFonts w:cstheme="minorHAnsi"/>
          <w:color w:val="auto"/>
          <w:sz w:val="18"/>
          <w:szCs w:val="18"/>
        </w:rPr>
      </w:pPr>
    </w:p>
    <w:p w14:paraId="2919F536" w14:textId="77777777" w:rsidR="00D776E1" w:rsidRPr="00352454" w:rsidRDefault="00D776E1" w:rsidP="00D776E1">
      <w:pPr>
        <w:numPr>
          <w:ilvl w:val="0"/>
          <w:numId w:val="25"/>
        </w:numPr>
        <w:spacing w:line="360" w:lineRule="auto"/>
        <w:contextualSpacing/>
        <w:jc w:val="both"/>
        <w:rPr>
          <w:rFonts w:cstheme="minorHAnsi"/>
          <w:color w:val="auto"/>
          <w:sz w:val="18"/>
          <w:szCs w:val="18"/>
          <w:lang w:eastAsia="en-US" w:bidi="ar-SA"/>
        </w:rPr>
      </w:pPr>
      <w:r w:rsidRPr="00352454">
        <w:rPr>
          <w:rFonts w:cstheme="minorHAnsi"/>
          <w:color w:val="auto"/>
          <w:sz w:val="18"/>
          <w:szCs w:val="18"/>
          <w:lang w:eastAsia="en-US" w:bidi="ar-SA"/>
        </w:rPr>
        <w:t>DANE OK (</w:t>
      </w:r>
      <w:r w:rsidRPr="00352454">
        <w:rPr>
          <w:rFonts w:cstheme="minorHAnsi"/>
          <w:i/>
          <w:iCs/>
          <w:color w:val="auto"/>
          <w:sz w:val="18"/>
          <w:szCs w:val="18"/>
          <w:lang w:eastAsia="en-US" w:bidi="ar-SA"/>
        </w:rPr>
        <w:t>wypełnia Biorca usługi</w:t>
      </w:r>
      <w:r w:rsidRPr="00352454">
        <w:rPr>
          <w:rFonts w:cstheme="minorHAnsi"/>
          <w:color w:val="auto"/>
          <w:sz w:val="18"/>
          <w:szCs w:val="18"/>
          <w:lang w:eastAsia="en-US" w:bidi="ar-SA"/>
        </w:rPr>
        <w:t xml:space="preserve">)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3474"/>
      </w:tblGrid>
      <w:tr w:rsidR="00EE6047" w:rsidRPr="00811AEE" w14:paraId="7F4AB341" w14:textId="77777777" w:rsidTr="00274A58">
        <w:trPr>
          <w:trHeight w:val="499"/>
        </w:trPr>
        <w:tc>
          <w:tcPr>
            <w:tcW w:w="3114" w:type="dxa"/>
            <w:vAlign w:val="center"/>
          </w:tcPr>
          <w:p w14:paraId="63E0DC0D" w14:textId="77777777" w:rsidR="00D776E1" w:rsidRPr="00352454" w:rsidRDefault="00D776E1" w:rsidP="00D776E1">
            <w:pPr>
              <w:spacing w:before="240"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DANE</w:t>
            </w:r>
          </w:p>
        </w:tc>
        <w:tc>
          <w:tcPr>
            <w:tcW w:w="3260" w:type="dxa"/>
          </w:tcPr>
          <w:p w14:paraId="4466CAD8" w14:textId="77777777" w:rsidR="00D776E1" w:rsidRPr="00352454" w:rsidRDefault="00D776E1" w:rsidP="00D776E1">
            <w:pPr>
              <w:spacing w:before="240"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BIORCA USŁUGI</w:t>
            </w:r>
          </w:p>
        </w:tc>
        <w:tc>
          <w:tcPr>
            <w:tcW w:w="3474" w:type="dxa"/>
            <w:vAlign w:val="center"/>
          </w:tcPr>
          <w:p w14:paraId="36809E6E" w14:textId="77777777" w:rsidR="00D776E1" w:rsidRPr="00352454" w:rsidRDefault="00D776E1" w:rsidP="00D776E1">
            <w:pPr>
              <w:spacing w:before="240"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DAWCA USŁUGI</w:t>
            </w:r>
          </w:p>
        </w:tc>
      </w:tr>
      <w:tr w:rsidR="00EE6047" w:rsidRPr="00811AEE" w14:paraId="426A13F1" w14:textId="77777777" w:rsidTr="00274A58">
        <w:trPr>
          <w:trHeight w:val="700"/>
        </w:trPr>
        <w:tc>
          <w:tcPr>
            <w:tcW w:w="3114" w:type="dxa"/>
            <w:vAlign w:val="center"/>
          </w:tcPr>
          <w:p w14:paraId="6FCBC7E3" w14:textId="77777777" w:rsidR="00D776E1" w:rsidRPr="00352454" w:rsidRDefault="00D776E1" w:rsidP="00D776E1">
            <w:pPr>
              <w:spacing w:before="120" w:after="120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Nazwa Firmy</w:t>
            </w:r>
          </w:p>
        </w:tc>
        <w:tc>
          <w:tcPr>
            <w:tcW w:w="3260" w:type="dxa"/>
          </w:tcPr>
          <w:p w14:paraId="77C0324B" w14:textId="77777777" w:rsidR="00D776E1" w:rsidRPr="00352454" w:rsidRDefault="00D776E1" w:rsidP="00D776E1">
            <w:pPr>
              <w:spacing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23565791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</w:tr>
      <w:tr w:rsidR="00EE6047" w:rsidRPr="00811AEE" w14:paraId="1D707D8C" w14:textId="77777777" w:rsidTr="00274A58">
        <w:trPr>
          <w:trHeight w:val="235"/>
        </w:trPr>
        <w:tc>
          <w:tcPr>
            <w:tcW w:w="3114" w:type="dxa"/>
            <w:vAlign w:val="center"/>
          </w:tcPr>
          <w:p w14:paraId="7A8BDC37" w14:textId="77777777" w:rsidR="00D776E1" w:rsidRPr="00352454" w:rsidRDefault="00D776E1" w:rsidP="00D776E1">
            <w:pPr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Numer Umowy Ramowej</w:t>
            </w:r>
          </w:p>
        </w:tc>
        <w:tc>
          <w:tcPr>
            <w:tcW w:w="3260" w:type="dxa"/>
          </w:tcPr>
          <w:p w14:paraId="628C17C0" w14:textId="77777777" w:rsidR="00D776E1" w:rsidRPr="00352454" w:rsidRDefault="00D776E1" w:rsidP="00D776E1">
            <w:pPr>
              <w:spacing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3377FEA3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i/>
                <w:iCs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i/>
                <w:iCs/>
                <w:color w:val="auto"/>
                <w:sz w:val="18"/>
                <w:szCs w:val="18"/>
              </w:rPr>
              <w:t>nie dotyczy</w:t>
            </w:r>
          </w:p>
        </w:tc>
      </w:tr>
      <w:tr w:rsidR="00EE6047" w:rsidRPr="00811AEE" w14:paraId="0EAFB37D" w14:textId="77777777" w:rsidTr="00274A58">
        <w:trPr>
          <w:trHeight w:val="348"/>
        </w:trPr>
        <w:tc>
          <w:tcPr>
            <w:tcW w:w="3114" w:type="dxa"/>
            <w:vAlign w:val="center"/>
          </w:tcPr>
          <w:p w14:paraId="7F8D1E86" w14:textId="77777777" w:rsidR="00D776E1" w:rsidRPr="00352454" w:rsidRDefault="00D776E1" w:rsidP="00D776E1">
            <w:pPr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Telefon kontaktowy</w:t>
            </w:r>
          </w:p>
        </w:tc>
        <w:tc>
          <w:tcPr>
            <w:tcW w:w="3260" w:type="dxa"/>
          </w:tcPr>
          <w:p w14:paraId="63D9037F" w14:textId="77777777" w:rsidR="00D776E1" w:rsidRPr="00352454" w:rsidRDefault="00D776E1" w:rsidP="00D776E1">
            <w:pPr>
              <w:spacing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1768130E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</w:tr>
      <w:tr w:rsidR="00EE6047" w:rsidRPr="00811AEE" w14:paraId="0263FFF8" w14:textId="77777777" w:rsidTr="00274A58">
        <w:trPr>
          <w:trHeight w:val="319"/>
        </w:trPr>
        <w:tc>
          <w:tcPr>
            <w:tcW w:w="3114" w:type="dxa"/>
            <w:vAlign w:val="center"/>
          </w:tcPr>
          <w:p w14:paraId="05858D1E" w14:textId="77777777" w:rsidR="00D776E1" w:rsidRPr="00352454" w:rsidRDefault="00D776E1" w:rsidP="00D776E1">
            <w:pPr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e-mail</w:t>
            </w:r>
          </w:p>
        </w:tc>
        <w:tc>
          <w:tcPr>
            <w:tcW w:w="3260" w:type="dxa"/>
          </w:tcPr>
          <w:p w14:paraId="6F836F0B" w14:textId="77777777" w:rsidR="00D776E1" w:rsidRPr="00352454" w:rsidRDefault="00D776E1" w:rsidP="00D776E1">
            <w:pPr>
              <w:spacing w:line="360" w:lineRule="auto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2047ED36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</w:tr>
    </w:tbl>
    <w:p w14:paraId="515F8E48" w14:textId="77777777" w:rsidR="00D776E1" w:rsidRPr="00352454" w:rsidRDefault="00D776E1" w:rsidP="00D776E1">
      <w:pPr>
        <w:spacing w:after="200" w:line="360" w:lineRule="auto"/>
        <w:ind w:left="720"/>
        <w:contextualSpacing/>
        <w:jc w:val="both"/>
        <w:rPr>
          <w:rFonts w:cstheme="minorHAnsi"/>
          <w:color w:val="auto"/>
          <w:sz w:val="18"/>
          <w:szCs w:val="18"/>
          <w:lang w:eastAsia="en-US" w:bidi="ar-SA"/>
        </w:rPr>
      </w:pPr>
    </w:p>
    <w:p w14:paraId="59E23B0C" w14:textId="77777777" w:rsidR="00D776E1" w:rsidRPr="00352454" w:rsidRDefault="00D776E1" w:rsidP="00D776E1">
      <w:pPr>
        <w:numPr>
          <w:ilvl w:val="0"/>
          <w:numId w:val="25"/>
        </w:numPr>
        <w:spacing w:line="360" w:lineRule="auto"/>
        <w:contextualSpacing/>
        <w:jc w:val="both"/>
        <w:rPr>
          <w:rFonts w:cstheme="minorHAnsi"/>
          <w:color w:val="auto"/>
          <w:sz w:val="18"/>
          <w:szCs w:val="18"/>
          <w:lang w:eastAsia="en-US" w:bidi="ar-SA"/>
        </w:rPr>
      </w:pPr>
      <w:r w:rsidRPr="00352454">
        <w:rPr>
          <w:rFonts w:cstheme="minorHAnsi"/>
          <w:color w:val="auto"/>
          <w:sz w:val="18"/>
          <w:szCs w:val="18"/>
          <w:lang w:eastAsia="en-US" w:bidi="ar-SA"/>
        </w:rPr>
        <w:t>PARAMETRY ZAMAWIANEJ USŁUGI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114"/>
        <w:gridCol w:w="2268"/>
        <w:gridCol w:w="992"/>
        <w:gridCol w:w="1276"/>
        <w:gridCol w:w="2198"/>
      </w:tblGrid>
      <w:tr w:rsidR="00EE6047" w:rsidRPr="00811AEE" w14:paraId="02B1F4DB" w14:textId="77777777" w:rsidTr="00274A58">
        <w:trPr>
          <w:trHeight w:val="508"/>
        </w:trPr>
        <w:tc>
          <w:tcPr>
            <w:tcW w:w="3114" w:type="dxa"/>
            <w:vAlign w:val="center"/>
          </w:tcPr>
          <w:p w14:paraId="57001280" w14:textId="77777777" w:rsidR="00D776E1" w:rsidRPr="00352454" w:rsidRDefault="00D776E1" w:rsidP="00D776E1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Adres świadczenia Usługi</w:t>
            </w:r>
          </w:p>
        </w:tc>
        <w:tc>
          <w:tcPr>
            <w:tcW w:w="6734" w:type="dxa"/>
            <w:gridSpan w:val="4"/>
            <w:vAlign w:val="center"/>
          </w:tcPr>
          <w:p w14:paraId="38D29BDB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</w:tr>
      <w:tr w:rsidR="00EE6047" w:rsidRPr="00811AEE" w14:paraId="58F6356A" w14:textId="77777777" w:rsidTr="00274A58">
        <w:trPr>
          <w:trHeight w:val="508"/>
        </w:trPr>
        <w:tc>
          <w:tcPr>
            <w:tcW w:w="3114" w:type="dxa"/>
            <w:vAlign w:val="center"/>
          </w:tcPr>
          <w:p w14:paraId="2583EB52" w14:textId="7438675E" w:rsidR="00DF50EA" w:rsidRPr="00352454" w:rsidRDefault="00FD6003" w:rsidP="00D776E1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ID usługi  Operatora Dawcy, która będzie de</w:t>
            </w:r>
            <w:r w:rsidR="00436C20" w:rsidRPr="00352454">
              <w:rPr>
                <w:rFonts w:cstheme="minorHAnsi"/>
                <w:color w:val="auto"/>
                <w:sz w:val="18"/>
                <w:szCs w:val="18"/>
              </w:rPr>
              <w:t>za</w:t>
            </w:r>
            <w:r w:rsidRPr="00352454">
              <w:rPr>
                <w:rFonts w:cstheme="minorHAnsi"/>
                <w:color w:val="auto"/>
                <w:sz w:val="18"/>
                <w:szCs w:val="18"/>
              </w:rPr>
              <w:t>ktywowana</w:t>
            </w:r>
          </w:p>
        </w:tc>
        <w:tc>
          <w:tcPr>
            <w:tcW w:w="6734" w:type="dxa"/>
            <w:gridSpan w:val="4"/>
            <w:vAlign w:val="center"/>
          </w:tcPr>
          <w:p w14:paraId="50E76ABA" w14:textId="77777777" w:rsidR="00DF50EA" w:rsidRPr="00352454" w:rsidRDefault="00DF50EA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</w:p>
        </w:tc>
      </w:tr>
      <w:tr w:rsidR="00EE6047" w:rsidRPr="00811AEE" w14:paraId="462A461A" w14:textId="77777777" w:rsidTr="00274A58">
        <w:trPr>
          <w:trHeight w:val="466"/>
        </w:trPr>
        <w:tc>
          <w:tcPr>
            <w:tcW w:w="3114" w:type="dxa"/>
            <w:vAlign w:val="center"/>
          </w:tcPr>
          <w:p w14:paraId="1814C5AB" w14:textId="77777777" w:rsidR="00D776E1" w:rsidRPr="00352454" w:rsidRDefault="00D776E1" w:rsidP="00D776E1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Termin świadczenia zamawianej usługi</w:t>
            </w:r>
          </w:p>
        </w:tc>
        <w:tc>
          <w:tcPr>
            <w:tcW w:w="3260" w:type="dxa"/>
            <w:gridSpan w:val="2"/>
            <w:vAlign w:val="center"/>
          </w:tcPr>
          <w:p w14:paraId="6FEFF23B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12 miesięcy</w:t>
            </w:r>
          </w:p>
        </w:tc>
        <w:tc>
          <w:tcPr>
            <w:tcW w:w="3474" w:type="dxa"/>
            <w:gridSpan w:val="2"/>
            <w:vAlign w:val="center"/>
          </w:tcPr>
          <w:p w14:paraId="632CBBB7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24 miesiące</w:t>
            </w:r>
          </w:p>
        </w:tc>
      </w:tr>
      <w:tr w:rsidR="00EE6047" w:rsidRPr="00811AEE" w14:paraId="343A474D" w14:textId="77777777" w:rsidTr="00274A58">
        <w:trPr>
          <w:trHeight w:val="516"/>
        </w:trPr>
        <w:tc>
          <w:tcPr>
            <w:tcW w:w="3114" w:type="dxa"/>
            <w:vAlign w:val="center"/>
          </w:tcPr>
          <w:p w14:paraId="5ED03F7E" w14:textId="77777777" w:rsidR="00D776E1" w:rsidRPr="00352454" w:rsidRDefault="00D776E1" w:rsidP="00D776E1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Zmiana dostawcy usługi / Zmiana parametrów</w:t>
            </w:r>
          </w:p>
        </w:tc>
        <w:tc>
          <w:tcPr>
            <w:tcW w:w="3260" w:type="dxa"/>
            <w:gridSpan w:val="2"/>
            <w:vAlign w:val="center"/>
          </w:tcPr>
          <w:p w14:paraId="76209BC3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Zmiana Dostawcy usługi</w:t>
            </w:r>
          </w:p>
        </w:tc>
        <w:tc>
          <w:tcPr>
            <w:tcW w:w="3474" w:type="dxa"/>
            <w:gridSpan w:val="2"/>
            <w:vAlign w:val="center"/>
          </w:tcPr>
          <w:p w14:paraId="5C04839F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Zmiana parametrów usługi</w:t>
            </w:r>
          </w:p>
        </w:tc>
      </w:tr>
      <w:tr w:rsidR="00EE6047" w:rsidRPr="00811AEE" w14:paraId="745E8FB5" w14:textId="77777777" w:rsidTr="00274A58">
        <w:trPr>
          <w:trHeight w:val="458"/>
        </w:trPr>
        <w:tc>
          <w:tcPr>
            <w:tcW w:w="3114" w:type="dxa"/>
            <w:vAlign w:val="center"/>
          </w:tcPr>
          <w:p w14:paraId="3ACE14F6" w14:textId="77777777" w:rsidR="00D776E1" w:rsidRPr="00352454" w:rsidRDefault="00D776E1" w:rsidP="00352454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Aktualna Przepływność</w:t>
            </w:r>
          </w:p>
        </w:tc>
        <w:tc>
          <w:tcPr>
            <w:tcW w:w="3260" w:type="dxa"/>
            <w:gridSpan w:val="2"/>
            <w:vAlign w:val="center"/>
          </w:tcPr>
          <w:p w14:paraId="0F06FFDB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Downstream</w:t>
            </w:r>
            <w:proofErr w:type="spellEnd"/>
            <w:r w:rsidRPr="00352454">
              <w:rPr>
                <w:rFonts w:cstheme="minorHAnsi"/>
                <w:color w:val="auto"/>
                <w:sz w:val="18"/>
                <w:szCs w:val="18"/>
              </w:rPr>
              <w:t xml:space="preserve">: ……….…….. </w:t>
            </w: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3474" w:type="dxa"/>
            <w:gridSpan w:val="2"/>
            <w:vAlign w:val="center"/>
          </w:tcPr>
          <w:p w14:paraId="1A9229E9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Upstream</w:t>
            </w:r>
            <w:proofErr w:type="spellEnd"/>
            <w:r w:rsidRPr="00352454">
              <w:rPr>
                <w:rFonts w:cstheme="minorHAnsi"/>
                <w:color w:val="auto"/>
                <w:sz w:val="18"/>
                <w:szCs w:val="18"/>
              </w:rPr>
              <w:t xml:space="preserve">: ……….…….. </w:t>
            </w: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Mbps</w:t>
            </w:r>
            <w:proofErr w:type="spellEnd"/>
          </w:p>
        </w:tc>
      </w:tr>
      <w:tr w:rsidR="00EE6047" w:rsidRPr="00811AEE" w14:paraId="39B8FDC8" w14:textId="77777777" w:rsidTr="00274A58">
        <w:trPr>
          <w:trHeight w:val="438"/>
        </w:trPr>
        <w:tc>
          <w:tcPr>
            <w:tcW w:w="3114" w:type="dxa"/>
            <w:vAlign w:val="center"/>
          </w:tcPr>
          <w:p w14:paraId="6ABBF834" w14:textId="77777777" w:rsidR="00D776E1" w:rsidRPr="00352454" w:rsidRDefault="00D776E1" w:rsidP="00352454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Nowa Przepływność</w:t>
            </w:r>
          </w:p>
        </w:tc>
        <w:tc>
          <w:tcPr>
            <w:tcW w:w="3260" w:type="dxa"/>
            <w:gridSpan w:val="2"/>
            <w:vAlign w:val="center"/>
          </w:tcPr>
          <w:p w14:paraId="482DE0FF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Downstream</w:t>
            </w:r>
            <w:proofErr w:type="spellEnd"/>
            <w:r w:rsidRPr="00352454">
              <w:rPr>
                <w:rFonts w:cstheme="minorHAnsi"/>
                <w:color w:val="auto"/>
                <w:sz w:val="18"/>
                <w:szCs w:val="18"/>
              </w:rPr>
              <w:t xml:space="preserve">: ……….…….. </w:t>
            </w: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3474" w:type="dxa"/>
            <w:gridSpan w:val="2"/>
            <w:vAlign w:val="center"/>
          </w:tcPr>
          <w:p w14:paraId="231D6504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Upstream</w:t>
            </w:r>
            <w:proofErr w:type="spellEnd"/>
            <w:r w:rsidRPr="00352454">
              <w:rPr>
                <w:rFonts w:cstheme="minorHAnsi"/>
                <w:color w:val="auto"/>
                <w:sz w:val="18"/>
                <w:szCs w:val="18"/>
              </w:rPr>
              <w:t xml:space="preserve">: ……….…….. </w:t>
            </w: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Mbps</w:t>
            </w:r>
            <w:proofErr w:type="spellEnd"/>
          </w:p>
        </w:tc>
      </w:tr>
      <w:tr w:rsidR="00EE6047" w:rsidRPr="00811AEE" w14:paraId="1D170C46" w14:textId="77777777" w:rsidTr="00274A58">
        <w:trPr>
          <w:trHeight w:val="432"/>
        </w:trPr>
        <w:tc>
          <w:tcPr>
            <w:tcW w:w="3114" w:type="dxa"/>
            <w:vAlign w:val="center"/>
          </w:tcPr>
          <w:p w14:paraId="08ECA565" w14:textId="77777777" w:rsidR="00D776E1" w:rsidRPr="00352454" w:rsidRDefault="00D776E1" w:rsidP="00D776E1">
            <w:pPr>
              <w:spacing w:line="264" w:lineRule="auto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Wariant usługi</w:t>
            </w:r>
          </w:p>
        </w:tc>
        <w:tc>
          <w:tcPr>
            <w:tcW w:w="2268" w:type="dxa"/>
            <w:vAlign w:val="center"/>
          </w:tcPr>
          <w:p w14:paraId="7991CEF5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1-P</w:t>
            </w:r>
          </w:p>
        </w:tc>
        <w:tc>
          <w:tcPr>
            <w:tcW w:w="2268" w:type="dxa"/>
            <w:gridSpan w:val="2"/>
            <w:vAlign w:val="center"/>
          </w:tcPr>
          <w:p w14:paraId="69BD80D7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 xml:space="preserve">□ Multi-P </w:t>
            </w:r>
            <w:proofErr w:type="spellStart"/>
            <w:r w:rsidRPr="00352454">
              <w:rPr>
                <w:rFonts w:cstheme="minorHAnsi"/>
                <w:color w:val="auto"/>
                <w:sz w:val="18"/>
                <w:szCs w:val="18"/>
              </w:rPr>
              <w:t>Light</w:t>
            </w:r>
            <w:proofErr w:type="spellEnd"/>
          </w:p>
        </w:tc>
        <w:tc>
          <w:tcPr>
            <w:tcW w:w="2198" w:type="dxa"/>
            <w:vAlign w:val="center"/>
          </w:tcPr>
          <w:p w14:paraId="2604B16B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Multi-P Premium</w:t>
            </w:r>
          </w:p>
        </w:tc>
      </w:tr>
      <w:tr w:rsidR="00D776E1" w:rsidRPr="00811AEE" w14:paraId="57068EBF" w14:textId="77777777" w:rsidTr="00274A58">
        <w:trPr>
          <w:trHeight w:val="429"/>
        </w:trPr>
        <w:tc>
          <w:tcPr>
            <w:tcW w:w="3114" w:type="dxa"/>
            <w:vAlign w:val="center"/>
          </w:tcPr>
          <w:p w14:paraId="183E87F7" w14:textId="77777777" w:rsidR="00D776E1" w:rsidRPr="00352454" w:rsidRDefault="00D776E1" w:rsidP="00D776E1">
            <w:pPr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Własność ONT</w:t>
            </w:r>
          </w:p>
        </w:tc>
        <w:tc>
          <w:tcPr>
            <w:tcW w:w="3260" w:type="dxa"/>
            <w:gridSpan w:val="2"/>
            <w:vAlign w:val="center"/>
          </w:tcPr>
          <w:p w14:paraId="31F2BA7D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Nexera</w:t>
            </w:r>
          </w:p>
        </w:tc>
        <w:tc>
          <w:tcPr>
            <w:tcW w:w="3474" w:type="dxa"/>
            <w:gridSpan w:val="2"/>
            <w:vAlign w:val="center"/>
          </w:tcPr>
          <w:p w14:paraId="47E92A3F" w14:textId="77777777" w:rsidR="00D776E1" w:rsidRPr="00352454" w:rsidRDefault="00D776E1" w:rsidP="00D776E1">
            <w:pPr>
              <w:spacing w:before="120" w:after="120"/>
              <w:jc w:val="center"/>
              <w:rPr>
                <w:rFonts w:cstheme="minorHAnsi"/>
                <w:color w:val="auto"/>
                <w:sz w:val="18"/>
                <w:szCs w:val="18"/>
              </w:rPr>
            </w:pPr>
            <w:r w:rsidRPr="00352454">
              <w:rPr>
                <w:rFonts w:cstheme="minorHAnsi"/>
                <w:color w:val="auto"/>
                <w:sz w:val="18"/>
                <w:szCs w:val="18"/>
              </w:rPr>
              <w:t>□ Operator Korzystający</w:t>
            </w:r>
          </w:p>
        </w:tc>
      </w:tr>
    </w:tbl>
    <w:p w14:paraId="319F29C0" w14:textId="77777777" w:rsidR="00D776E1" w:rsidRPr="00352454" w:rsidRDefault="00D776E1" w:rsidP="00D776E1">
      <w:pPr>
        <w:spacing w:line="360" w:lineRule="auto"/>
        <w:jc w:val="both"/>
        <w:rPr>
          <w:rFonts w:cstheme="minorHAnsi"/>
          <w:color w:val="auto"/>
          <w:sz w:val="18"/>
          <w:szCs w:val="18"/>
        </w:rPr>
      </w:pPr>
    </w:p>
    <w:p w14:paraId="4683A97E" w14:textId="0EC0ADF0" w:rsidR="00713E24" w:rsidRPr="00352454" w:rsidRDefault="00713E24" w:rsidP="00D776E1">
      <w:pPr>
        <w:numPr>
          <w:ilvl w:val="0"/>
          <w:numId w:val="25"/>
        </w:numPr>
        <w:spacing w:line="360" w:lineRule="auto"/>
        <w:contextualSpacing/>
        <w:jc w:val="both"/>
        <w:rPr>
          <w:rFonts w:cstheme="minorHAnsi"/>
          <w:color w:val="auto"/>
          <w:sz w:val="18"/>
          <w:szCs w:val="18"/>
          <w:lang w:eastAsia="en-US" w:bidi="ar-SA"/>
        </w:rPr>
      </w:pPr>
      <w:r w:rsidRPr="00352454">
        <w:rPr>
          <w:rFonts w:cstheme="minorHAnsi"/>
          <w:color w:val="auto"/>
          <w:sz w:val="18"/>
          <w:szCs w:val="18"/>
          <w:lang w:eastAsia="en-US" w:bidi="ar-SA"/>
        </w:rPr>
        <w:t>OŚWIADCZENIE BIORCY</w:t>
      </w:r>
    </w:p>
    <w:p w14:paraId="1D24451C" w14:textId="77777777" w:rsidR="00811AEE" w:rsidRPr="00352454" w:rsidRDefault="00713E24" w:rsidP="00811AEE">
      <w:pPr>
        <w:spacing w:line="360" w:lineRule="auto"/>
        <w:contextualSpacing/>
        <w:jc w:val="both"/>
        <w:rPr>
          <w:rFonts w:cstheme="minorHAnsi"/>
          <w:color w:val="auto"/>
          <w:sz w:val="18"/>
          <w:szCs w:val="18"/>
          <w:lang w:eastAsia="en-US" w:bidi="ar-SA"/>
        </w:rPr>
      </w:pPr>
      <w:r w:rsidRPr="00352454">
        <w:rPr>
          <w:rFonts w:cstheme="minorHAnsi"/>
          <w:color w:val="auto"/>
          <w:sz w:val="18"/>
          <w:szCs w:val="18"/>
          <w:lang w:eastAsia="en-US" w:bidi="ar-SA"/>
        </w:rPr>
        <w:t>Biorca usługi oświadcza</w:t>
      </w:r>
      <w:r w:rsidR="007373B5" w:rsidRPr="00352454">
        <w:rPr>
          <w:rFonts w:cstheme="minorHAnsi"/>
          <w:color w:val="auto"/>
          <w:sz w:val="18"/>
          <w:szCs w:val="18"/>
          <w:lang w:eastAsia="en-US" w:bidi="ar-SA"/>
        </w:rPr>
        <w:t>,</w:t>
      </w:r>
      <w:r w:rsidRPr="00352454">
        <w:rPr>
          <w:rFonts w:cstheme="minorHAnsi"/>
          <w:color w:val="auto"/>
          <w:sz w:val="18"/>
          <w:szCs w:val="18"/>
          <w:lang w:eastAsia="en-US" w:bidi="ar-SA"/>
        </w:rPr>
        <w:t xml:space="preserve"> że niniejsze Zamówienie składane jest </w:t>
      </w:r>
      <w:r w:rsidR="00D877C9" w:rsidRPr="00352454">
        <w:rPr>
          <w:rFonts w:cstheme="minorHAnsi"/>
          <w:color w:val="auto"/>
          <w:sz w:val="18"/>
          <w:szCs w:val="18"/>
          <w:lang w:eastAsia="en-US" w:bidi="ar-SA"/>
        </w:rPr>
        <w:t>w związku ze skorzystaniem przez Abonenta z ustawowego uprawnienia do zachowania ciągłości świadczenia usługi dostępu do sieci Internet</w:t>
      </w:r>
      <w:r w:rsidR="001C5003" w:rsidRPr="00352454">
        <w:rPr>
          <w:rFonts w:cstheme="minorHAnsi"/>
          <w:color w:val="auto"/>
          <w:sz w:val="18"/>
          <w:szCs w:val="18"/>
          <w:lang w:eastAsia="en-US" w:bidi="ar-SA"/>
        </w:rPr>
        <w:t xml:space="preserve"> a cały proces zmiany dostawcy został przeprowadzony zgodnie z obowiązującymi w tym względzie przepisami prawa oraz innymi obowiązującymi regulacjami</w:t>
      </w:r>
      <w:r w:rsidR="003133BD" w:rsidRPr="00352454">
        <w:rPr>
          <w:rFonts w:cstheme="minorHAnsi"/>
          <w:color w:val="auto"/>
          <w:sz w:val="18"/>
          <w:szCs w:val="18"/>
          <w:lang w:eastAsia="en-US" w:bidi="ar-SA"/>
        </w:rPr>
        <w:t>.</w:t>
      </w:r>
    </w:p>
    <w:p w14:paraId="2958ED26" w14:textId="77777777" w:rsidR="00811AEE" w:rsidRDefault="00811AEE" w:rsidP="00811AEE">
      <w:pPr>
        <w:spacing w:line="360" w:lineRule="auto"/>
        <w:ind w:left="4956"/>
        <w:contextualSpacing/>
        <w:jc w:val="both"/>
        <w:rPr>
          <w:rFonts w:cstheme="minorHAnsi"/>
          <w:color w:val="auto"/>
          <w:sz w:val="18"/>
          <w:szCs w:val="18"/>
        </w:rPr>
      </w:pPr>
    </w:p>
    <w:p w14:paraId="4D4C0AB7" w14:textId="5ABB3643" w:rsidR="006A34E4" w:rsidRDefault="00D776E1" w:rsidP="006A34E4">
      <w:pPr>
        <w:spacing w:line="360" w:lineRule="auto"/>
        <w:ind w:left="4956"/>
        <w:contextualSpacing/>
        <w:jc w:val="both"/>
        <w:rPr>
          <w:rFonts w:cstheme="minorHAnsi"/>
          <w:color w:val="auto"/>
          <w:sz w:val="18"/>
          <w:szCs w:val="18"/>
        </w:rPr>
      </w:pPr>
      <w:r w:rsidRPr="00352454">
        <w:rPr>
          <w:rFonts w:cstheme="minorHAnsi"/>
          <w:color w:val="auto"/>
          <w:sz w:val="18"/>
          <w:szCs w:val="18"/>
        </w:rPr>
        <w:t>____________________________________</w:t>
      </w:r>
      <w:r w:rsidRPr="00352454">
        <w:rPr>
          <w:rFonts w:cstheme="minorHAnsi"/>
          <w:color w:val="auto"/>
          <w:sz w:val="18"/>
          <w:szCs w:val="18"/>
        </w:rPr>
        <w:br/>
        <w:t>(Imię i nazwisko oraz podpis zamawiającego)</w:t>
      </w:r>
    </w:p>
    <w:p w14:paraId="11458946" w14:textId="77777777" w:rsidR="00B06047" w:rsidRDefault="00B06047" w:rsidP="006A34E4">
      <w:pPr>
        <w:spacing w:after="120" w:line="360" w:lineRule="auto"/>
        <w:jc w:val="both"/>
        <w:rPr>
          <w:rFonts w:cstheme="minorHAnsi"/>
          <w:color w:val="auto"/>
        </w:rPr>
      </w:pPr>
    </w:p>
    <w:p w14:paraId="2AC8C731" w14:textId="4BA84400" w:rsidR="006A34E4" w:rsidRDefault="006A34E4" w:rsidP="006A34E4">
      <w:pPr>
        <w:spacing w:after="120" w:line="360" w:lineRule="auto"/>
        <w:jc w:val="both"/>
        <w:rPr>
          <w:rFonts w:cstheme="minorHAnsi"/>
          <w:color w:val="auto"/>
        </w:rPr>
      </w:pPr>
      <w:r w:rsidRPr="00352454">
        <w:rPr>
          <w:rFonts w:cstheme="minorHAnsi"/>
          <w:color w:val="auto"/>
        </w:rPr>
        <w:lastRenderedPageBreak/>
        <w:t>Załącznik nr 4</w:t>
      </w:r>
    </w:p>
    <w:p w14:paraId="19370C6F" w14:textId="738E61AA" w:rsidR="006A34E4" w:rsidRPr="00352454" w:rsidRDefault="006A34E4" w:rsidP="00352454">
      <w:pPr>
        <w:spacing w:after="120" w:line="360" w:lineRule="auto"/>
        <w:jc w:val="both"/>
        <w:rPr>
          <w:rFonts w:cstheme="minorHAnsi"/>
          <w:color w:val="auto"/>
        </w:rPr>
      </w:pPr>
      <w:r w:rsidRPr="00352454">
        <w:rPr>
          <w:rFonts w:cstheme="minorHAnsi"/>
          <w:color w:val="auto"/>
        </w:rPr>
        <w:t>Wskazanie wybranego przez OK wariantu opłaty miesięcznej za korzystanie z Usługi BSA.</w:t>
      </w:r>
    </w:p>
    <w:p w14:paraId="30324A1C" w14:textId="77777777" w:rsidR="00334F26" w:rsidRDefault="00334F26" w:rsidP="00334F26">
      <w:pPr>
        <w:spacing w:line="360" w:lineRule="auto"/>
        <w:contextualSpacing/>
        <w:jc w:val="both"/>
        <w:rPr>
          <w:rFonts w:cstheme="minorHAnsi"/>
          <w:color w:val="auto"/>
          <w:sz w:val="18"/>
          <w:szCs w:val="18"/>
        </w:rPr>
      </w:pPr>
    </w:p>
    <w:p w14:paraId="5D59D42A" w14:textId="77777777" w:rsidR="009D3841" w:rsidRDefault="006A34E4" w:rsidP="009D3841">
      <w:pPr>
        <w:pStyle w:val="Akapitzlist"/>
        <w:numPr>
          <w:ilvl w:val="1"/>
          <w:numId w:val="16"/>
        </w:numPr>
        <w:spacing w:line="360" w:lineRule="auto"/>
        <w:jc w:val="both"/>
        <w:rPr>
          <w:rFonts w:cstheme="minorHAnsi"/>
          <w:sz w:val="18"/>
          <w:szCs w:val="18"/>
        </w:rPr>
      </w:pPr>
      <w:r w:rsidRPr="00352454">
        <w:rPr>
          <w:rFonts w:cstheme="minorHAnsi"/>
          <w:sz w:val="18"/>
          <w:szCs w:val="18"/>
        </w:rPr>
        <w:t>OK</w:t>
      </w:r>
      <w:r w:rsidR="00334F26" w:rsidRPr="00352454">
        <w:rPr>
          <w:rFonts w:cstheme="minorHAnsi"/>
          <w:sz w:val="18"/>
          <w:szCs w:val="18"/>
        </w:rPr>
        <w:t xml:space="preserve"> wybiera wariant A / B</w:t>
      </w:r>
      <w:r w:rsidR="00334F26">
        <w:rPr>
          <w:rStyle w:val="Odwoanieprzypisudolnego"/>
          <w:rFonts w:cstheme="minorHAnsi"/>
          <w:sz w:val="18"/>
          <w:szCs w:val="18"/>
        </w:rPr>
        <w:footnoteReference w:id="1"/>
      </w:r>
      <w:r w:rsidR="00DA083F" w:rsidRPr="00352454">
        <w:rPr>
          <w:rFonts w:cstheme="minorHAnsi"/>
          <w:sz w:val="18"/>
          <w:szCs w:val="18"/>
        </w:rPr>
        <w:t xml:space="preserve"> opłaty miesięcznej za korzystanie z Usługi BSA.</w:t>
      </w:r>
    </w:p>
    <w:p w14:paraId="1CAC0389" w14:textId="70D2AD93" w:rsidR="006A34E4" w:rsidRPr="00352454" w:rsidRDefault="00DA083F" w:rsidP="00352454">
      <w:pPr>
        <w:pStyle w:val="Akapitzlist"/>
        <w:numPr>
          <w:ilvl w:val="1"/>
          <w:numId w:val="16"/>
        </w:numPr>
        <w:spacing w:line="360" w:lineRule="auto"/>
        <w:jc w:val="both"/>
        <w:rPr>
          <w:rFonts w:cstheme="minorHAnsi"/>
          <w:sz w:val="18"/>
          <w:szCs w:val="18"/>
        </w:rPr>
      </w:pPr>
      <w:r w:rsidRPr="00352454">
        <w:rPr>
          <w:rFonts w:cstheme="minorHAnsi"/>
          <w:sz w:val="18"/>
          <w:szCs w:val="18"/>
        </w:rPr>
        <w:t>Wybór wariantu obowiązuje od dnia</w:t>
      </w:r>
      <w:r w:rsidR="009D3841" w:rsidRPr="00352454">
        <w:rPr>
          <w:rFonts w:cstheme="minorHAnsi"/>
          <w:sz w:val="18"/>
          <w:szCs w:val="18"/>
        </w:rPr>
        <w:t xml:space="preserve"> </w:t>
      </w:r>
      <w:r w:rsidR="009D3841" w:rsidRPr="00352454">
        <w:rPr>
          <w:rFonts w:cstheme="minorHAnsi"/>
          <w:sz w:val="18"/>
          <w:szCs w:val="18"/>
          <w:highlight w:val="yellow"/>
        </w:rPr>
        <w:t>….</w:t>
      </w:r>
    </w:p>
    <w:p w14:paraId="7BAF9CF9" w14:textId="1B25F625" w:rsidR="00334F26" w:rsidRDefault="00334F26" w:rsidP="006A34E4">
      <w:pPr>
        <w:spacing w:line="360" w:lineRule="auto"/>
        <w:ind w:left="4956"/>
        <w:contextualSpacing/>
        <w:jc w:val="both"/>
        <w:rPr>
          <w:rFonts w:cstheme="minorHAnsi"/>
          <w:color w:val="auto"/>
          <w:sz w:val="18"/>
          <w:szCs w:val="18"/>
        </w:rPr>
      </w:pPr>
    </w:p>
    <w:p w14:paraId="0759B615" w14:textId="77777777" w:rsidR="00334F26" w:rsidRDefault="00334F26" w:rsidP="00334F26">
      <w:pPr>
        <w:spacing w:line="360" w:lineRule="auto"/>
        <w:ind w:left="4956"/>
        <w:contextualSpacing/>
        <w:jc w:val="both"/>
        <w:rPr>
          <w:rFonts w:cstheme="minorHAnsi"/>
          <w:color w:val="auto"/>
          <w:sz w:val="18"/>
          <w:szCs w:val="18"/>
        </w:rPr>
      </w:pPr>
    </w:p>
    <w:p w14:paraId="17AAF143" w14:textId="77777777" w:rsidR="00334F26" w:rsidRDefault="00334F26" w:rsidP="00334F26">
      <w:pPr>
        <w:spacing w:line="360" w:lineRule="auto"/>
        <w:ind w:left="4956"/>
        <w:contextualSpacing/>
        <w:jc w:val="both"/>
        <w:rPr>
          <w:rFonts w:cstheme="minorHAnsi"/>
          <w:color w:val="auto"/>
          <w:sz w:val="18"/>
          <w:szCs w:val="18"/>
        </w:rPr>
      </w:pPr>
      <w:r w:rsidRPr="0077510C">
        <w:rPr>
          <w:rFonts w:cstheme="minorHAnsi"/>
          <w:color w:val="auto"/>
          <w:sz w:val="18"/>
          <w:szCs w:val="18"/>
        </w:rPr>
        <w:t>____________________________________</w:t>
      </w:r>
      <w:r w:rsidRPr="0077510C">
        <w:rPr>
          <w:rFonts w:cstheme="minorHAnsi"/>
          <w:color w:val="auto"/>
          <w:sz w:val="18"/>
          <w:szCs w:val="18"/>
        </w:rPr>
        <w:br/>
        <w:t>(Imię i nazwisko oraz podpis zamawiającego)</w:t>
      </w:r>
    </w:p>
    <w:p w14:paraId="1A609C52" w14:textId="77777777" w:rsidR="00334F26" w:rsidRPr="00352454" w:rsidRDefault="00334F26" w:rsidP="00352454">
      <w:pPr>
        <w:spacing w:line="360" w:lineRule="auto"/>
        <w:ind w:left="4956"/>
        <w:contextualSpacing/>
        <w:jc w:val="both"/>
        <w:rPr>
          <w:rFonts w:cstheme="minorHAnsi"/>
          <w:color w:val="auto"/>
          <w:sz w:val="18"/>
          <w:szCs w:val="18"/>
        </w:rPr>
      </w:pPr>
    </w:p>
    <w:sectPr w:rsidR="00334F26" w:rsidRPr="00352454" w:rsidSect="003F39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8" w:right="1021" w:bottom="1418" w:left="1021" w:header="1417" w:footer="23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2987" w14:textId="77777777" w:rsidR="007D4796" w:rsidRDefault="007D4796" w:rsidP="003F39DE">
      <w:r>
        <w:separator/>
      </w:r>
    </w:p>
  </w:endnote>
  <w:endnote w:type="continuationSeparator" w:id="0">
    <w:p w14:paraId="6C6D7BD9" w14:textId="77777777" w:rsidR="007D4796" w:rsidRDefault="007D4796" w:rsidP="003F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31AD" w14:textId="77777777" w:rsidR="00C13707" w:rsidRDefault="00C13707" w:rsidP="00C13707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40B624" w14:textId="77777777" w:rsidR="00C13707" w:rsidRDefault="00C13707" w:rsidP="00DD5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D6BA" w14:textId="746FCFAB" w:rsidR="00C13707" w:rsidRDefault="00B16A26" w:rsidP="00DD5268">
    <w:pPr>
      <w:pStyle w:val="Stopka"/>
      <w:ind w:right="360"/>
    </w:pPr>
    <w:r>
      <w:rPr>
        <w:noProof/>
      </w:rPr>
      <w:drawing>
        <wp:anchor distT="0" distB="0" distL="114300" distR="114300" simplePos="0" relativeHeight="251684864" behindDoc="1" locked="0" layoutInCell="1" allowOverlap="1" wp14:anchorId="007ED188" wp14:editId="7D3C1816">
          <wp:simplePos x="0" y="0"/>
          <wp:positionH relativeFrom="margin">
            <wp:align>center</wp:align>
          </wp:positionH>
          <wp:positionV relativeFrom="paragraph">
            <wp:posOffset>380246</wp:posOffset>
          </wp:positionV>
          <wp:extent cx="7188152" cy="896293"/>
          <wp:effectExtent l="0" t="0" r="0" b="0"/>
          <wp:wrapNone/>
          <wp:docPr id="6" name="Obraz 6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152" cy="896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6742">
      <w:rPr>
        <w:rFonts w:ascii="Arial" w:hAnsi="Arial" w:cs="Arial"/>
        <w:noProof/>
        <w:color w:val="0B5F62" w:themeColor="text2"/>
        <w:sz w:val="26"/>
        <w:szCs w:val="26"/>
        <w:lang w:eastAsia="pl-PL" w:bidi="ar-SA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EA5856A" wp14:editId="7FBC4353">
              <wp:simplePos x="0" y="0"/>
              <wp:positionH relativeFrom="column">
                <wp:posOffset>3938270</wp:posOffset>
              </wp:positionH>
              <wp:positionV relativeFrom="paragraph">
                <wp:posOffset>455930</wp:posOffset>
              </wp:positionV>
              <wp:extent cx="2440305" cy="34417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4030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174ADD" w14:textId="77777777" w:rsidR="00C13707" w:rsidRDefault="00C13707" w:rsidP="003F39DE"/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A5856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style="position:absolute;margin-left:310.1pt;margin-top:35.9pt;width:192.15pt;height:2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" filled="f" stroked="f">
              <v:textbox inset="0,,0">
                <w:txbxContent>
                  <w:p w14:paraId="43174ADD" w14:textId="77777777" w:rsidR="00C13707" w:rsidRDefault="00C13707" w:rsidP="003F39DE"/>
                </w:txbxContent>
              </v:textbox>
            </v:shape>
          </w:pict>
        </mc:Fallback>
      </mc:AlternateContent>
    </w:r>
    <w:r w:rsidR="000A6742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EFC1212" wp14:editId="5EFD7191">
              <wp:simplePos x="0" y="0"/>
              <wp:positionH relativeFrom="margin">
                <wp:align>center</wp:align>
              </wp:positionH>
              <wp:positionV relativeFrom="paragraph">
                <wp:posOffset>225425</wp:posOffset>
              </wp:positionV>
              <wp:extent cx="6515735" cy="2540"/>
              <wp:effectExtent l="0" t="0" r="18415" b="16510"/>
              <wp:wrapNone/>
              <wp:docPr id="9" name="Łącznik prost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D5A09" id="Łącznik prosty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" from="0,17.75pt" to="513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791D" w14:textId="46C77301" w:rsidR="00C13707" w:rsidRDefault="00B16A26" w:rsidP="003F39DE">
    <w:pPr>
      <w:pStyle w:val="Stopka"/>
    </w:pPr>
    <w:r>
      <w:rPr>
        <w:noProof/>
      </w:rPr>
      <w:drawing>
        <wp:anchor distT="0" distB="0" distL="114300" distR="114300" simplePos="0" relativeHeight="251682816" behindDoc="1" locked="0" layoutInCell="1" allowOverlap="1" wp14:anchorId="6C93C6E6" wp14:editId="75F129AE">
          <wp:simplePos x="0" y="0"/>
          <wp:positionH relativeFrom="margin">
            <wp:align>center</wp:align>
          </wp:positionH>
          <wp:positionV relativeFrom="paragraph">
            <wp:posOffset>325925</wp:posOffset>
          </wp:positionV>
          <wp:extent cx="7188152" cy="896293"/>
          <wp:effectExtent l="0" t="0" r="0" b="0"/>
          <wp:wrapNone/>
          <wp:docPr id="12" name="Obraz 1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152" cy="896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9B9FC" w14:textId="77777777" w:rsidR="007D4796" w:rsidRDefault="007D4796" w:rsidP="003F39DE">
      <w:r>
        <w:separator/>
      </w:r>
    </w:p>
  </w:footnote>
  <w:footnote w:type="continuationSeparator" w:id="0">
    <w:p w14:paraId="267FC664" w14:textId="77777777" w:rsidR="007D4796" w:rsidRDefault="007D4796" w:rsidP="003F39DE">
      <w:r>
        <w:continuationSeparator/>
      </w:r>
    </w:p>
  </w:footnote>
  <w:footnote w:id="1">
    <w:p w14:paraId="27893628" w14:textId="799CC12C" w:rsidR="00334F26" w:rsidRDefault="00334F2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C7F0" w14:textId="77777777" w:rsidR="00C13707" w:rsidRDefault="00C13707" w:rsidP="00C13707">
    <w:pPr>
      <w:pStyle w:val="Nagwek"/>
      <w:framePr w:wrap="none" w:vAnchor="text" w:hAnchor="margin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F01176" w14:textId="77777777" w:rsidR="00C13707" w:rsidRDefault="00C13707" w:rsidP="00DD5268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66CA" w14:textId="1DF67F23" w:rsidR="00C13707" w:rsidRPr="00DD5268" w:rsidRDefault="00C13707" w:rsidP="00DD5268">
    <w:pPr>
      <w:pStyle w:val="Nagwek"/>
      <w:framePr w:wrap="none" w:vAnchor="text" w:hAnchor="page" w:x="1022" w:y="-721"/>
      <w:rPr>
        <w:rStyle w:val="Numerstrony"/>
        <w:color w:val="0B5E61" w:themeColor="accent4"/>
        <w:sz w:val="28"/>
        <w:szCs w:val="28"/>
      </w:rPr>
    </w:pPr>
    <w:r w:rsidRPr="00DD5268">
      <w:rPr>
        <w:rStyle w:val="Numerstrony"/>
        <w:color w:val="0B5E61" w:themeColor="accent4"/>
        <w:sz w:val="28"/>
        <w:szCs w:val="28"/>
      </w:rPr>
      <w:fldChar w:fldCharType="begin"/>
    </w:r>
    <w:r w:rsidRPr="00DD5268">
      <w:rPr>
        <w:rStyle w:val="Numerstrony"/>
        <w:color w:val="0B5E61" w:themeColor="accent4"/>
        <w:sz w:val="28"/>
        <w:szCs w:val="28"/>
      </w:rPr>
      <w:instrText xml:space="preserve">PAGE  </w:instrText>
    </w:r>
    <w:r w:rsidRPr="00DD5268">
      <w:rPr>
        <w:rStyle w:val="Numerstrony"/>
        <w:color w:val="0B5E61" w:themeColor="accent4"/>
        <w:sz w:val="28"/>
        <w:szCs w:val="28"/>
      </w:rPr>
      <w:fldChar w:fldCharType="separate"/>
    </w:r>
    <w:r w:rsidR="002011FF">
      <w:rPr>
        <w:rStyle w:val="Numerstrony"/>
        <w:noProof/>
        <w:color w:val="0B5E61" w:themeColor="accent4"/>
        <w:sz w:val="28"/>
        <w:szCs w:val="28"/>
      </w:rPr>
      <w:t>7</w:t>
    </w:r>
    <w:r w:rsidRPr="00DD5268">
      <w:rPr>
        <w:rStyle w:val="Numerstrony"/>
        <w:color w:val="0B5E61" w:themeColor="accent4"/>
        <w:sz w:val="28"/>
        <w:szCs w:val="28"/>
      </w:rPr>
      <w:fldChar w:fldCharType="end"/>
    </w:r>
  </w:p>
  <w:p w14:paraId="02801327" w14:textId="656FCC9A" w:rsidR="00C13707" w:rsidRDefault="00D03F46" w:rsidP="00DD5268">
    <w:pPr>
      <w:pStyle w:val="Nagwek"/>
      <w:ind w:firstLine="360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10C80E3F" wp14:editId="4442C5E4">
              <wp:simplePos x="0" y="0"/>
              <wp:positionH relativeFrom="margin">
                <wp:align>center</wp:align>
              </wp:positionH>
              <wp:positionV relativeFrom="paragraph">
                <wp:posOffset>-631190</wp:posOffset>
              </wp:positionV>
              <wp:extent cx="4785360" cy="1404620"/>
              <wp:effectExtent l="0" t="0" r="0" b="762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7FAC8D" w14:textId="1D45E31A" w:rsidR="00D03F46" w:rsidRDefault="002F736B" w:rsidP="002F736B">
                          <w:pPr>
                            <w:jc w:val="center"/>
                          </w:pPr>
                          <w:r>
                            <w:t>U</w:t>
                          </w:r>
                          <w:r w:rsidR="00D03F46">
                            <w:t>MOW</w:t>
                          </w:r>
                          <w:r>
                            <w:t xml:space="preserve">A </w:t>
                          </w:r>
                          <w:r w:rsidR="00D03F46">
                            <w:t>O ŚWIADCZENIE USŁUGI BSA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0C80E3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49.7pt;width:376.8pt;height:110.6pt;z-index:25167872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" stroked="f">
              <v:textbox style="mso-fit-shape-to-text:t">
                <w:txbxContent>
                  <w:p w14:paraId="7A7FAC8D" w14:textId="1D45E31A" w:rsidR="00D03F46" w:rsidRDefault="002F736B" w:rsidP="002F736B">
                    <w:pPr>
                      <w:jc w:val="center"/>
                    </w:pPr>
                    <w:r>
                      <w:t>U</w:t>
                    </w:r>
                    <w:r w:rsidR="00D03F46">
                      <w:t>MOW</w:t>
                    </w:r>
                    <w:r>
                      <w:t xml:space="preserve">A </w:t>
                    </w:r>
                    <w:r w:rsidR="00D03F46">
                      <w:t>O ŚWIADCZENIE USŁUGI BSA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13707">
      <w:rPr>
        <w:noProof/>
        <w:lang w:eastAsia="pl-PL" w:bidi="ar-SA"/>
      </w:rPr>
      <w:drawing>
        <wp:anchor distT="0" distB="0" distL="114300" distR="114300" simplePos="0" relativeHeight="251671552" behindDoc="0" locked="0" layoutInCell="1" allowOverlap="1" wp14:anchorId="255B666B" wp14:editId="5BEF9AB8">
          <wp:simplePos x="0" y="0"/>
          <wp:positionH relativeFrom="column">
            <wp:posOffset>5839460</wp:posOffset>
          </wp:positionH>
          <wp:positionV relativeFrom="paragraph">
            <wp:posOffset>-679450</wp:posOffset>
          </wp:positionV>
          <wp:extent cx="612000" cy="439875"/>
          <wp:effectExtent l="0" t="0" r="0" b="0"/>
          <wp:wrapTight wrapText="bothSides">
            <wp:wrapPolygon edited="0">
              <wp:start x="7402" y="0"/>
              <wp:lineTo x="0" y="8428"/>
              <wp:lineTo x="0" y="13110"/>
              <wp:lineTo x="9421" y="14983"/>
              <wp:lineTo x="7402" y="20601"/>
              <wp:lineTo x="20860" y="20601"/>
              <wp:lineTo x="20860" y="0"/>
              <wp:lineTo x="740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43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A6742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74FF25" wp14:editId="1A21CD2B">
              <wp:simplePos x="0" y="0"/>
              <wp:positionH relativeFrom="margin">
                <wp:posOffset>-17145</wp:posOffset>
              </wp:positionH>
              <wp:positionV relativeFrom="paragraph">
                <wp:posOffset>-99695</wp:posOffset>
              </wp:positionV>
              <wp:extent cx="6515735" cy="2540"/>
              <wp:effectExtent l="0" t="0" r="18415" b="1651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9B01AB" id="Łącznik prosty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1.35pt,-7.85pt" to="511.7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7C9E8" w14:textId="77777777" w:rsidR="00C13707" w:rsidRDefault="00C13707" w:rsidP="003F39D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774DF8DA" wp14:editId="3AAB4E68">
          <wp:simplePos x="0" y="0"/>
          <wp:positionH relativeFrom="margin">
            <wp:posOffset>-708660</wp:posOffset>
          </wp:positionH>
          <wp:positionV relativeFrom="paragraph">
            <wp:posOffset>-905510</wp:posOffset>
          </wp:positionV>
          <wp:extent cx="7746365" cy="922655"/>
          <wp:effectExtent l="0" t="0" r="635" b="0"/>
          <wp:wrapTight wrapText="bothSides">
            <wp:wrapPolygon edited="0">
              <wp:start x="0" y="0"/>
              <wp:lineTo x="0" y="20812"/>
              <wp:lineTo x="21531" y="20812"/>
              <wp:lineTo x="21531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exera 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365" cy="922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13F"/>
    <w:multiLevelType w:val="hybridMultilevel"/>
    <w:tmpl w:val="8202E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1968"/>
    <w:multiLevelType w:val="hybridMultilevel"/>
    <w:tmpl w:val="BCE40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0D15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71C01"/>
    <w:multiLevelType w:val="hybridMultilevel"/>
    <w:tmpl w:val="966E7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30E00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87E34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F123C"/>
    <w:multiLevelType w:val="hybridMultilevel"/>
    <w:tmpl w:val="CF92BF6C"/>
    <w:lvl w:ilvl="0" w:tplc="F0FA6F74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4E05E0"/>
    <w:multiLevelType w:val="hybridMultilevel"/>
    <w:tmpl w:val="2752C846"/>
    <w:lvl w:ilvl="0" w:tplc="2EBC5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EA04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282C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D6810"/>
    <w:multiLevelType w:val="hybridMultilevel"/>
    <w:tmpl w:val="15EA391A"/>
    <w:lvl w:ilvl="0" w:tplc="0415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0" w15:restartNumberingAfterBreak="0">
    <w:nsid w:val="255D0A60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2F4D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537D0"/>
    <w:multiLevelType w:val="hybridMultilevel"/>
    <w:tmpl w:val="EB98C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11C2"/>
    <w:multiLevelType w:val="hybridMultilevel"/>
    <w:tmpl w:val="0264F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D1CDA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42010"/>
    <w:multiLevelType w:val="hybridMultilevel"/>
    <w:tmpl w:val="2D289E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EFA66B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B169A"/>
    <w:multiLevelType w:val="hybridMultilevel"/>
    <w:tmpl w:val="70EC89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671B3F"/>
    <w:multiLevelType w:val="hybridMultilevel"/>
    <w:tmpl w:val="E2AA1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24A86"/>
    <w:multiLevelType w:val="hybridMultilevel"/>
    <w:tmpl w:val="75407B5C"/>
    <w:lvl w:ilvl="0" w:tplc="10C0DABE">
      <w:start w:val="1"/>
      <w:numFmt w:val="decimal"/>
      <w:lvlText w:val="%1)"/>
      <w:lvlJc w:val="left"/>
      <w:pPr>
        <w:ind w:left="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E3CF5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2E8D7C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8C647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03271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096F9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18486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E6045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F22E2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02010A1"/>
    <w:multiLevelType w:val="hybridMultilevel"/>
    <w:tmpl w:val="4A68F664"/>
    <w:lvl w:ilvl="0" w:tplc="1BDC114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C56525E">
      <w:start w:val="1"/>
      <w:numFmt w:val="lowerLetter"/>
      <w:lvlText w:val="%2"/>
      <w:lvlJc w:val="left"/>
      <w:pPr>
        <w:ind w:left="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56CBAA8">
      <w:start w:val="1"/>
      <w:numFmt w:val="lowerLetter"/>
      <w:lvlRestart w:val="0"/>
      <w:lvlText w:val="%3)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FDCCE64">
      <w:start w:val="1"/>
      <w:numFmt w:val="decimal"/>
      <w:lvlText w:val="%4"/>
      <w:lvlJc w:val="left"/>
      <w:pPr>
        <w:ind w:left="1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F1240B8">
      <w:start w:val="1"/>
      <w:numFmt w:val="lowerLetter"/>
      <w:lvlText w:val="%5"/>
      <w:lvlJc w:val="left"/>
      <w:pPr>
        <w:ind w:left="2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ED0E6BE">
      <w:start w:val="1"/>
      <w:numFmt w:val="lowerRoman"/>
      <w:lvlText w:val="%6"/>
      <w:lvlJc w:val="left"/>
      <w:pPr>
        <w:ind w:left="2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91B67E8A">
      <w:start w:val="1"/>
      <w:numFmt w:val="decimal"/>
      <w:lvlText w:val="%7"/>
      <w:lvlJc w:val="left"/>
      <w:pPr>
        <w:ind w:left="3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79C6828">
      <w:start w:val="1"/>
      <w:numFmt w:val="lowerLetter"/>
      <w:lvlText w:val="%8"/>
      <w:lvlJc w:val="left"/>
      <w:pPr>
        <w:ind w:left="4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77AEF04">
      <w:start w:val="1"/>
      <w:numFmt w:val="lowerRoman"/>
      <w:lvlText w:val="%9"/>
      <w:lvlJc w:val="left"/>
      <w:pPr>
        <w:ind w:left="5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225758"/>
    <w:multiLevelType w:val="hybridMultilevel"/>
    <w:tmpl w:val="36FCED70"/>
    <w:lvl w:ilvl="0" w:tplc="670A5E24">
      <w:start w:val="1"/>
      <w:numFmt w:val="decimal"/>
      <w:lvlText w:val="%1)"/>
      <w:lvlJc w:val="left"/>
      <w:pPr>
        <w:ind w:left="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CC40B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6D852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58ADE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40D477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A2AB20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83428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D3296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20CA34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E4D7A00"/>
    <w:multiLevelType w:val="hybridMultilevel"/>
    <w:tmpl w:val="7FB82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218BA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16519D"/>
    <w:multiLevelType w:val="hybridMultilevel"/>
    <w:tmpl w:val="F96C54D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5FE165E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71A74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7666B"/>
    <w:multiLevelType w:val="hybridMultilevel"/>
    <w:tmpl w:val="ECF4036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3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5"/>
  </w:num>
  <w:num w:numId="10">
    <w:abstractNumId w:val="10"/>
  </w:num>
  <w:num w:numId="11">
    <w:abstractNumId w:val="22"/>
  </w:num>
  <w:num w:numId="12">
    <w:abstractNumId w:val="6"/>
  </w:num>
  <w:num w:numId="13">
    <w:abstractNumId w:val="12"/>
  </w:num>
  <w:num w:numId="14">
    <w:abstractNumId w:val="25"/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9"/>
  </w:num>
  <w:num w:numId="19">
    <w:abstractNumId w:val="24"/>
  </w:num>
  <w:num w:numId="20">
    <w:abstractNumId w:val="16"/>
  </w:num>
  <w:num w:numId="21">
    <w:abstractNumId w:val="21"/>
  </w:num>
  <w:num w:numId="22">
    <w:abstractNumId w:val="18"/>
  </w:num>
  <w:num w:numId="23">
    <w:abstractNumId w:val="20"/>
  </w:num>
  <w:num w:numId="24">
    <w:abstractNumId w:val="19"/>
  </w:num>
  <w:num w:numId="25">
    <w:abstractNumId w:val="17"/>
  </w:num>
  <w:num w:numId="26">
    <w:abstractNumId w:val="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CE"/>
    <w:rsid w:val="00015F6E"/>
    <w:rsid w:val="00035F80"/>
    <w:rsid w:val="00053AA2"/>
    <w:rsid w:val="00073F3C"/>
    <w:rsid w:val="00076107"/>
    <w:rsid w:val="00080711"/>
    <w:rsid w:val="00084B99"/>
    <w:rsid w:val="00084EC6"/>
    <w:rsid w:val="00085924"/>
    <w:rsid w:val="00087CF2"/>
    <w:rsid w:val="00092940"/>
    <w:rsid w:val="00095058"/>
    <w:rsid w:val="00097352"/>
    <w:rsid w:val="000A373F"/>
    <w:rsid w:val="000A6742"/>
    <w:rsid w:val="000B7B6A"/>
    <w:rsid w:val="000C5A89"/>
    <w:rsid w:val="000C7ECE"/>
    <w:rsid w:val="000D0DAC"/>
    <w:rsid w:val="000D14A0"/>
    <w:rsid w:val="000D4B20"/>
    <w:rsid w:val="000E6941"/>
    <w:rsid w:val="000F7935"/>
    <w:rsid w:val="00103EAD"/>
    <w:rsid w:val="00107150"/>
    <w:rsid w:val="001173BC"/>
    <w:rsid w:val="00124ABF"/>
    <w:rsid w:val="00126882"/>
    <w:rsid w:val="00131372"/>
    <w:rsid w:val="001321B1"/>
    <w:rsid w:val="00134764"/>
    <w:rsid w:val="00147CFF"/>
    <w:rsid w:val="00162247"/>
    <w:rsid w:val="0017165D"/>
    <w:rsid w:val="0017568F"/>
    <w:rsid w:val="00176A66"/>
    <w:rsid w:val="00177D0F"/>
    <w:rsid w:val="00181340"/>
    <w:rsid w:val="00183DE9"/>
    <w:rsid w:val="00184C84"/>
    <w:rsid w:val="0019171B"/>
    <w:rsid w:val="001A7A5F"/>
    <w:rsid w:val="001C5003"/>
    <w:rsid w:val="001D3485"/>
    <w:rsid w:val="001D36F2"/>
    <w:rsid w:val="001E16D4"/>
    <w:rsid w:val="001E2265"/>
    <w:rsid w:val="001E5B64"/>
    <w:rsid w:val="001E7DD8"/>
    <w:rsid w:val="001E7EFB"/>
    <w:rsid w:val="001F1A72"/>
    <w:rsid w:val="002011FF"/>
    <w:rsid w:val="0020557C"/>
    <w:rsid w:val="0020712B"/>
    <w:rsid w:val="002074A6"/>
    <w:rsid w:val="00211FBA"/>
    <w:rsid w:val="002241D7"/>
    <w:rsid w:val="00231147"/>
    <w:rsid w:val="00242E25"/>
    <w:rsid w:val="00243411"/>
    <w:rsid w:val="002558D0"/>
    <w:rsid w:val="0025620E"/>
    <w:rsid w:val="00270C82"/>
    <w:rsid w:val="00294E73"/>
    <w:rsid w:val="002A03BF"/>
    <w:rsid w:val="002B607D"/>
    <w:rsid w:val="002C4E84"/>
    <w:rsid w:val="002C62D1"/>
    <w:rsid w:val="002D66CB"/>
    <w:rsid w:val="002F4001"/>
    <w:rsid w:val="002F736B"/>
    <w:rsid w:val="002F7D1F"/>
    <w:rsid w:val="00305A78"/>
    <w:rsid w:val="00310149"/>
    <w:rsid w:val="003133BD"/>
    <w:rsid w:val="00334380"/>
    <w:rsid w:val="00334F26"/>
    <w:rsid w:val="00340F64"/>
    <w:rsid w:val="00352454"/>
    <w:rsid w:val="00352490"/>
    <w:rsid w:val="00361C4E"/>
    <w:rsid w:val="00364302"/>
    <w:rsid w:val="00364AFE"/>
    <w:rsid w:val="00383735"/>
    <w:rsid w:val="003A1662"/>
    <w:rsid w:val="003B243A"/>
    <w:rsid w:val="003B2B36"/>
    <w:rsid w:val="003B7550"/>
    <w:rsid w:val="003C48A4"/>
    <w:rsid w:val="003D16FD"/>
    <w:rsid w:val="003E13D6"/>
    <w:rsid w:val="003E4CFC"/>
    <w:rsid w:val="003F39DE"/>
    <w:rsid w:val="003F4C27"/>
    <w:rsid w:val="003F5C67"/>
    <w:rsid w:val="004150D5"/>
    <w:rsid w:val="004270D4"/>
    <w:rsid w:val="00436C20"/>
    <w:rsid w:val="00450345"/>
    <w:rsid w:val="0046077B"/>
    <w:rsid w:val="00461D93"/>
    <w:rsid w:val="00462BC3"/>
    <w:rsid w:val="004643BD"/>
    <w:rsid w:val="004702C2"/>
    <w:rsid w:val="0047420E"/>
    <w:rsid w:val="00474F1E"/>
    <w:rsid w:val="00482B07"/>
    <w:rsid w:val="00490753"/>
    <w:rsid w:val="004938C1"/>
    <w:rsid w:val="004A34D2"/>
    <w:rsid w:val="004A370B"/>
    <w:rsid w:val="004B62B4"/>
    <w:rsid w:val="004D1CB7"/>
    <w:rsid w:val="004D4839"/>
    <w:rsid w:val="004D5E0E"/>
    <w:rsid w:val="004D5E3D"/>
    <w:rsid w:val="004E429B"/>
    <w:rsid w:val="004F3A2B"/>
    <w:rsid w:val="004F6F6A"/>
    <w:rsid w:val="0050378F"/>
    <w:rsid w:val="005076DC"/>
    <w:rsid w:val="0051269E"/>
    <w:rsid w:val="00517D16"/>
    <w:rsid w:val="0052703E"/>
    <w:rsid w:val="0053233E"/>
    <w:rsid w:val="00534C52"/>
    <w:rsid w:val="0053551E"/>
    <w:rsid w:val="00541139"/>
    <w:rsid w:val="005446BF"/>
    <w:rsid w:val="00554EF5"/>
    <w:rsid w:val="005603DE"/>
    <w:rsid w:val="005606FC"/>
    <w:rsid w:val="00591780"/>
    <w:rsid w:val="0059434F"/>
    <w:rsid w:val="005A6150"/>
    <w:rsid w:val="005C5160"/>
    <w:rsid w:val="005D14BF"/>
    <w:rsid w:val="005D28CE"/>
    <w:rsid w:val="005D6F46"/>
    <w:rsid w:val="005E42DE"/>
    <w:rsid w:val="005E5ACB"/>
    <w:rsid w:val="005F1614"/>
    <w:rsid w:val="005F1E26"/>
    <w:rsid w:val="005F36DC"/>
    <w:rsid w:val="00606448"/>
    <w:rsid w:val="006064E6"/>
    <w:rsid w:val="006102F4"/>
    <w:rsid w:val="006103BE"/>
    <w:rsid w:val="0062321B"/>
    <w:rsid w:val="00632FE8"/>
    <w:rsid w:val="00636C88"/>
    <w:rsid w:val="0063751D"/>
    <w:rsid w:val="006513AD"/>
    <w:rsid w:val="00653829"/>
    <w:rsid w:val="00683BD7"/>
    <w:rsid w:val="00684823"/>
    <w:rsid w:val="0069529B"/>
    <w:rsid w:val="006A34E4"/>
    <w:rsid w:val="006C7030"/>
    <w:rsid w:val="006D3E07"/>
    <w:rsid w:val="006E0C3B"/>
    <w:rsid w:val="006E1342"/>
    <w:rsid w:val="006E4DF9"/>
    <w:rsid w:val="006F5E20"/>
    <w:rsid w:val="007009B3"/>
    <w:rsid w:val="00711C36"/>
    <w:rsid w:val="00713E24"/>
    <w:rsid w:val="007143A7"/>
    <w:rsid w:val="00734D4C"/>
    <w:rsid w:val="007373B5"/>
    <w:rsid w:val="0074042B"/>
    <w:rsid w:val="00753679"/>
    <w:rsid w:val="007553D7"/>
    <w:rsid w:val="00773F78"/>
    <w:rsid w:val="00793B19"/>
    <w:rsid w:val="007A1716"/>
    <w:rsid w:val="007A7E85"/>
    <w:rsid w:val="007B7904"/>
    <w:rsid w:val="007C3F4D"/>
    <w:rsid w:val="007C5B43"/>
    <w:rsid w:val="007C7325"/>
    <w:rsid w:val="007D4796"/>
    <w:rsid w:val="007F1B96"/>
    <w:rsid w:val="007F4317"/>
    <w:rsid w:val="007F48B3"/>
    <w:rsid w:val="007F4A18"/>
    <w:rsid w:val="007F6C23"/>
    <w:rsid w:val="0080368C"/>
    <w:rsid w:val="00811AEE"/>
    <w:rsid w:val="00811C6C"/>
    <w:rsid w:val="00816ACB"/>
    <w:rsid w:val="008346B4"/>
    <w:rsid w:val="00851FC6"/>
    <w:rsid w:val="0085701A"/>
    <w:rsid w:val="00863818"/>
    <w:rsid w:val="00866F6E"/>
    <w:rsid w:val="0087111E"/>
    <w:rsid w:val="00872DCA"/>
    <w:rsid w:val="008851FE"/>
    <w:rsid w:val="00892E76"/>
    <w:rsid w:val="0089682E"/>
    <w:rsid w:val="008A639A"/>
    <w:rsid w:val="008B4007"/>
    <w:rsid w:val="008B7C07"/>
    <w:rsid w:val="008E631C"/>
    <w:rsid w:val="008E6435"/>
    <w:rsid w:val="008E67F8"/>
    <w:rsid w:val="008F23C2"/>
    <w:rsid w:val="008F4507"/>
    <w:rsid w:val="0090137A"/>
    <w:rsid w:val="00907035"/>
    <w:rsid w:val="0091129B"/>
    <w:rsid w:val="00911306"/>
    <w:rsid w:val="00911847"/>
    <w:rsid w:val="00911DA6"/>
    <w:rsid w:val="00912B63"/>
    <w:rsid w:val="0091774E"/>
    <w:rsid w:val="00920527"/>
    <w:rsid w:val="00920FD3"/>
    <w:rsid w:val="00924B23"/>
    <w:rsid w:val="00933E23"/>
    <w:rsid w:val="00937445"/>
    <w:rsid w:val="00940AEF"/>
    <w:rsid w:val="00943FF2"/>
    <w:rsid w:val="00945F92"/>
    <w:rsid w:val="0094680F"/>
    <w:rsid w:val="00957895"/>
    <w:rsid w:val="0096133C"/>
    <w:rsid w:val="00972076"/>
    <w:rsid w:val="009766FD"/>
    <w:rsid w:val="00980698"/>
    <w:rsid w:val="00986535"/>
    <w:rsid w:val="009A4F81"/>
    <w:rsid w:val="009A50BB"/>
    <w:rsid w:val="009B1254"/>
    <w:rsid w:val="009B35DB"/>
    <w:rsid w:val="009C3345"/>
    <w:rsid w:val="009C3D10"/>
    <w:rsid w:val="009C4A9C"/>
    <w:rsid w:val="009D3841"/>
    <w:rsid w:val="009D5BA6"/>
    <w:rsid w:val="009E0C17"/>
    <w:rsid w:val="009E2630"/>
    <w:rsid w:val="009F08F3"/>
    <w:rsid w:val="009F4041"/>
    <w:rsid w:val="00A06FBE"/>
    <w:rsid w:val="00A102C0"/>
    <w:rsid w:val="00A139D9"/>
    <w:rsid w:val="00A32169"/>
    <w:rsid w:val="00A37132"/>
    <w:rsid w:val="00A45DA8"/>
    <w:rsid w:val="00A52CAE"/>
    <w:rsid w:val="00A57560"/>
    <w:rsid w:val="00A6010D"/>
    <w:rsid w:val="00A64261"/>
    <w:rsid w:val="00A65A24"/>
    <w:rsid w:val="00A73B69"/>
    <w:rsid w:val="00A8095E"/>
    <w:rsid w:val="00A82D58"/>
    <w:rsid w:val="00A831BE"/>
    <w:rsid w:val="00A8529B"/>
    <w:rsid w:val="00A927B9"/>
    <w:rsid w:val="00A97F92"/>
    <w:rsid w:val="00AA7602"/>
    <w:rsid w:val="00AC2739"/>
    <w:rsid w:val="00AD2902"/>
    <w:rsid w:val="00AD5240"/>
    <w:rsid w:val="00AD78B4"/>
    <w:rsid w:val="00AE651D"/>
    <w:rsid w:val="00AF0A5C"/>
    <w:rsid w:val="00B01169"/>
    <w:rsid w:val="00B019FC"/>
    <w:rsid w:val="00B06047"/>
    <w:rsid w:val="00B07054"/>
    <w:rsid w:val="00B16A26"/>
    <w:rsid w:val="00B17724"/>
    <w:rsid w:val="00B22B75"/>
    <w:rsid w:val="00B25FA8"/>
    <w:rsid w:val="00B35974"/>
    <w:rsid w:val="00B37B10"/>
    <w:rsid w:val="00B43C6B"/>
    <w:rsid w:val="00B4446D"/>
    <w:rsid w:val="00B45261"/>
    <w:rsid w:val="00B470EC"/>
    <w:rsid w:val="00B47F39"/>
    <w:rsid w:val="00B55DFC"/>
    <w:rsid w:val="00B64467"/>
    <w:rsid w:val="00B77A22"/>
    <w:rsid w:val="00B84D4B"/>
    <w:rsid w:val="00B85EF4"/>
    <w:rsid w:val="00B86CCF"/>
    <w:rsid w:val="00B92867"/>
    <w:rsid w:val="00BB078F"/>
    <w:rsid w:val="00BB6D2E"/>
    <w:rsid w:val="00BD67F6"/>
    <w:rsid w:val="00BE0AA3"/>
    <w:rsid w:val="00BF0A02"/>
    <w:rsid w:val="00BF498A"/>
    <w:rsid w:val="00BF7BBA"/>
    <w:rsid w:val="00C0092F"/>
    <w:rsid w:val="00C01702"/>
    <w:rsid w:val="00C02313"/>
    <w:rsid w:val="00C13707"/>
    <w:rsid w:val="00C17FD7"/>
    <w:rsid w:val="00C33F6B"/>
    <w:rsid w:val="00C36F26"/>
    <w:rsid w:val="00C40FA6"/>
    <w:rsid w:val="00C54691"/>
    <w:rsid w:val="00C633B7"/>
    <w:rsid w:val="00C677D0"/>
    <w:rsid w:val="00C90B32"/>
    <w:rsid w:val="00C91463"/>
    <w:rsid w:val="00CA18A7"/>
    <w:rsid w:val="00CA78DC"/>
    <w:rsid w:val="00CC288D"/>
    <w:rsid w:val="00CC2C47"/>
    <w:rsid w:val="00CD033F"/>
    <w:rsid w:val="00CD3A27"/>
    <w:rsid w:val="00CD637B"/>
    <w:rsid w:val="00CE2DD2"/>
    <w:rsid w:val="00CE5E25"/>
    <w:rsid w:val="00CF3FA0"/>
    <w:rsid w:val="00CF46B6"/>
    <w:rsid w:val="00D03159"/>
    <w:rsid w:val="00D03F46"/>
    <w:rsid w:val="00D07E78"/>
    <w:rsid w:val="00D103FE"/>
    <w:rsid w:val="00D175FF"/>
    <w:rsid w:val="00D20609"/>
    <w:rsid w:val="00D23395"/>
    <w:rsid w:val="00D26A8D"/>
    <w:rsid w:val="00D27E34"/>
    <w:rsid w:val="00D31F17"/>
    <w:rsid w:val="00D31F3F"/>
    <w:rsid w:val="00D34866"/>
    <w:rsid w:val="00D35797"/>
    <w:rsid w:val="00D4782D"/>
    <w:rsid w:val="00D60370"/>
    <w:rsid w:val="00D61BE3"/>
    <w:rsid w:val="00D67C55"/>
    <w:rsid w:val="00D7756C"/>
    <w:rsid w:val="00D776E1"/>
    <w:rsid w:val="00D8141A"/>
    <w:rsid w:val="00D85A5C"/>
    <w:rsid w:val="00D877C9"/>
    <w:rsid w:val="00D94450"/>
    <w:rsid w:val="00DA0347"/>
    <w:rsid w:val="00DA083F"/>
    <w:rsid w:val="00DA2559"/>
    <w:rsid w:val="00DA6518"/>
    <w:rsid w:val="00DB0362"/>
    <w:rsid w:val="00DB60CD"/>
    <w:rsid w:val="00DB7245"/>
    <w:rsid w:val="00DC38F7"/>
    <w:rsid w:val="00DC56F3"/>
    <w:rsid w:val="00DD0BA4"/>
    <w:rsid w:val="00DD3384"/>
    <w:rsid w:val="00DD5268"/>
    <w:rsid w:val="00DD66CB"/>
    <w:rsid w:val="00DF0234"/>
    <w:rsid w:val="00DF08D6"/>
    <w:rsid w:val="00DF0C4F"/>
    <w:rsid w:val="00DF390A"/>
    <w:rsid w:val="00DF4733"/>
    <w:rsid w:val="00DF50EA"/>
    <w:rsid w:val="00E052C6"/>
    <w:rsid w:val="00E15D6C"/>
    <w:rsid w:val="00E20598"/>
    <w:rsid w:val="00E54381"/>
    <w:rsid w:val="00E60190"/>
    <w:rsid w:val="00E62101"/>
    <w:rsid w:val="00E62258"/>
    <w:rsid w:val="00E6503F"/>
    <w:rsid w:val="00E667F7"/>
    <w:rsid w:val="00E66EF3"/>
    <w:rsid w:val="00E67C91"/>
    <w:rsid w:val="00E74492"/>
    <w:rsid w:val="00E836F8"/>
    <w:rsid w:val="00EA11B7"/>
    <w:rsid w:val="00EA261E"/>
    <w:rsid w:val="00EA28B1"/>
    <w:rsid w:val="00EA2EF7"/>
    <w:rsid w:val="00EB168A"/>
    <w:rsid w:val="00EB2669"/>
    <w:rsid w:val="00ED428C"/>
    <w:rsid w:val="00ED46E0"/>
    <w:rsid w:val="00ED4753"/>
    <w:rsid w:val="00EE5F9B"/>
    <w:rsid w:val="00EE6047"/>
    <w:rsid w:val="00EE7D19"/>
    <w:rsid w:val="00EF62AA"/>
    <w:rsid w:val="00F02023"/>
    <w:rsid w:val="00F0349E"/>
    <w:rsid w:val="00F03BE0"/>
    <w:rsid w:val="00F11431"/>
    <w:rsid w:val="00F3246C"/>
    <w:rsid w:val="00F44EE2"/>
    <w:rsid w:val="00F627E9"/>
    <w:rsid w:val="00F676BB"/>
    <w:rsid w:val="00F6776E"/>
    <w:rsid w:val="00F86598"/>
    <w:rsid w:val="00F9030F"/>
    <w:rsid w:val="00FA06DF"/>
    <w:rsid w:val="00FA2D8C"/>
    <w:rsid w:val="00FD4DF0"/>
    <w:rsid w:val="00FD6003"/>
    <w:rsid w:val="00FD7BFB"/>
    <w:rsid w:val="00FE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6B826"/>
  <w15:docId w15:val="{0894ED2F-7CD7-456B-BC5B-21664B6D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F26"/>
    <w:rPr>
      <w:color w:val="798190" w:themeColor="accent5"/>
      <w:sz w:val="20"/>
      <w:szCs w:val="20"/>
      <w:lang w:eastAsia="ja-JP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9DE"/>
    <w:pPr>
      <w:outlineLvl w:val="0"/>
    </w:pPr>
    <w:rPr>
      <w:color w:val="0B5E61" w:themeColor="accent4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15D6C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15D6C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EFB"/>
  </w:style>
  <w:style w:type="paragraph" w:styleId="Stopka">
    <w:name w:val="footer"/>
    <w:basedOn w:val="Normalny"/>
    <w:link w:val="Stopka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EFB"/>
  </w:style>
  <w:style w:type="paragraph" w:styleId="Tytu">
    <w:name w:val="Title"/>
    <w:basedOn w:val="Normalny"/>
    <w:next w:val="Podtytu"/>
    <w:link w:val="TytuZnak"/>
    <w:uiPriority w:val="1"/>
    <w:qFormat/>
    <w:rsid w:val="00C02313"/>
    <w:pPr>
      <w:spacing w:after="280"/>
      <w:contextualSpacing/>
      <w:jc w:val="center"/>
    </w:pPr>
    <w:rPr>
      <w:rFonts w:ascii="Arial" w:eastAsiaTheme="majorEastAsia" w:hAnsi="Arial" w:cs="Arial"/>
      <w:kern w:val="28"/>
      <w:sz w:val="88"/>
      <w:szCs w:val="88"/>
    </w:rPr>
  </w:style>
  <w:style w:type="character" w:customStyle="1" w:styleId="TytuZnak">
    <w:name w:val="Tytuł Znak"/>
    <w:basedOn w:val="Domylnaczcionkaakapitu"/>
    <w:link w:val="Tytu"/>
    <w:uiPriority w:val="1"/>
    <w:rsid w:val="00C02313"/>
    <w:rPr>
      <w:rFonts w:ascii="Arial" w:eastAsiaTheme="majorEastAsia" w:hAnsi="Arial" w:cs="Arial"/>
      <w:color w:val="798190" w:themeColor="accent5"/>
      <w:kern w:val="28"/>
      <w:sz w:val="88"/>
      <w:szCs w:val="88"/>
      <w:lang w:eastAsia="ja-JP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D6C"/>
  </w:style>
  <w:style w:type="character" w:customStyle="1" w:styleId="PodtytuZnak">
    <w:name w:val="Podtytuł Znak"/>
    <w:basedOn w:val="Domylnaczcionkaakapitu"/>
    <w:link w:val="Podtytu"/>
    <w:uiPriority w:val="11"/>
    <w:rsid w:val="00E15D6C"/>
    <w:rPr>
      <w:color w:val="798190" w:themeColor="accent5"/>
      <w:sz w:val="20"/>
      <w:szCs w:val="20"/>
      <w:lang w:eastAsia="ja-JP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D637B"/>
    <w:pPr>
      <w:spacing w:before="240" w:after="240"/>
    </w:pPr>
    <w:rPr>
      <w:sz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02313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231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02313"/>
    <w:pPr>
      <w:ind w:left="720"/>
    </w:pPr>
  </w:style>
  <w:style w:type="paragraph" w:styleId="Spistreci5">
    <w:name w:val="toc 5"/>
    <w:basedOn w:val="Normalny"/>
    <w:next w:val="Normalny"/>
    <w:autoRedefine/>
    <w:uiPriority w:val="39"/>
    <w:unhideWhenUsed/>
    <w:rsid w:val="00C02313"/>
    <w:pPr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C02313"/>
    <w:pPr>
      <w:ind w:left="1200"/>
    </w:pPr>
  </w:style>
  <w:style w:type="paragraph" w:styleId="Spistreci7">
    <w:name w:val="toc 7"/>
    <w:basedOn w:val="Normalny"/>
    <w:next w:val="Normalny"/>
    <w:autoRedefine/>
    <w:uiPriority w:val="39"/>
    <w:unhideWhenUsed/>
    <w:rsid w:val="00C02313"/>
    <w:pPr>
      <w:ind w:left="1440"/>
    </w:pPr>
  </w:style>
  <w:style w:type="paragraph" w:styleId="Spistreci8">
    <w:name w:val="toc 8"/>
    <w:basedOn w:val="Normalny"/>
    <w:next w:val="Normalny"/>
    <w:autoRedefine/>
    <w:uiPriority w:val="39"/>
    <w:unhideWhenUsed/>
    <w:rsid w:val="00C02313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C02313"/>
    <w:pPr>
      <w:ind w:left="1920"/>
    </w:pPr>
  </w:style>
  <w:style w:type="character" w:customStyle="1" w:styleId="Nagwek1Znak">
    <w:name w:val="Nagłówek 1 Znak"/>
    <w:basedOn w:val="Domylnaczcionkaakapitu"/>
    <w:link w:val="Nagwek1"/>
    <w:uiPriority w:val="9"/>
    <w:rsid w:val="003F39DE"/>
    <w:rPr>
      <w:color w:val="0B5E61" w:themeColor="accent4"/>
      <w:sz w:val="28"/>
      <w:szCs w:val="28"/>
      <w:lang w:eastAsia="ja-JP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styleId="Wyrnieniedelikatne">
    <w:name w:val="Subtle Emphasis"/>
    <w:uiPriority w:val="19"/>
    <w:qFormat/>
    <w:rsid w:val="00E15D6C"/>
    <w:rPr>
      <w:rFonts w:ascii="Arial" w:hAnsi="Arial"/>
      <w:b w:val="0"/>
      <w:bCs w:val="0"/>
      <w:i w:val="0"/>
      <w:iCs w:val="0"/>
      <w:color w:val="2BD4C3" w:themeColor="accent2"/>
      <w:sz w:val="20"/>
      <w:szCs w:val="20"/>
    </w:rPr>
  </w:style>
  <w:style w:type="character" w:styleId="Wyrnienieintensywne">
    <w:name w:val="Intense Emphasis"/>
    <w:basedOn w:val="Wyrnieniedelikatne"/>
    <w:uiPriority w:val="21"/>
    <w:qFormat/>
    <w:rsid w:val="00E15D6C"/>
    <w:rPr>
      <w:rFonts w:ascii="Arial" w:hAnsi="Arial"/>
      <w:b w:val="0"/>
      <w:bCs w:val="0"/>
      <w:i w:val="0"/>
      <w:iCs w:val="0"/>
      <w:color w:val="0B5E61" w:themeColor="accent4"/>
      <w:sz w:val="20"/>
      <w:szCs w:val="20"/>
    </w:rPr>
  </w:style>
  <w:style w:type="paragraph" w:styleId="Cytat">
    <w:name w:val="Quote"/>
    <w:basedOn w:val="Nagwek2"/>
    <w:next w:val="Normalny"/>
    <w:link w:val="CytatZnak"/>
    <w:uiPriority w:val="29"/>
    <w:qFormat/>
    <w:rsid w:val="00E15D6C"/>
    <w:rPr>
      <w:i/>
      <w:color w:val="0B5F62" w:themeColor="text2"/>
      <w:sz w:val="20"/>
    </w:rPr>
  </w:style>
  <w:style w:type="character" w:customStyle="1" w:styleId="CytatZnak">
    <w:name w:val="Cytat Znak"/>
    <w:basedOn w:val="Domylnaczcionkaakapitu"/>
    <w:link w:val="Cytat"/>
    <w:uiPriority w:val="29"/>
    <w:rsid w:val="00E15D6C"/>
    <w:rPr>
      <w:i/>
      <w:color w:val="0B5F62" w:themeColor="text2"/>
      <w:sz w:val="20"/>
      <w:szCs w:val="28"/>
      <w:lang w:eastAsia="ja-JP" w:bidi="pl-PL"/>
    </w:rPr>
  </w:style>
  <w:style w:type="character" w:styleId="Numerstrony">
    <w:name w:val="page number"/>
    <w:basedOn w:val="Domylnaczcionkaakapitu"/>
    <w:uiPriority w:val="99"/>
    <w:semiHidden/>
    <w:unhideWhenUsed/>
    <w:rsid w:val="00DD5268"/>
  </w:style>
  <w:style w:type="paragraph" w:styleId="Akapitzlist">
    <w:name w:val="List Paragraph"/>
    <w:basedOn w:val="Normalny"/>
    <w:uiPriority w:val="34"/>
    <w:qFormat/>
    <w:rsid w:val="005D6F46"/>
    <w:pPr>
      <w:spacing w:after="200" w:line="276" w:lineRule="auto"/>
      <w:ind w:left="720"/>
      <w:contextualSpacing/>
    </w:pPr>
    <w:rPr>
      <w:color w:val="auto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9D5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D94450"/>
    <w:rPr>
      <w:b/>
      <w:bCs/>
      <w:smallCaps/>
      <w:color w:val="00293A" w:themeColor="accent1"/>
      <w:spacing w:val="5"/>
    </w:rPr>
  </w:style>
  <w:style w:type="paragraph" w:customStyle="1" w:styleId="Podrozdzia">
    <w:name w:val="Podrozdział"/>
    <w:basedOn w:val="Normalny"/>
    <w:link w:val="PodrozdziaZnak"/>
    <w:qFormat/>
    <w:rsid w:val="003F5C67"/>
    <w:pPr>
      <w:spacing w:line="276" w:lineRule="auto"/>
    </w:pPr>
    <w:rPr>
      <w:color w:val="auto"/>
      <w:sz w:val="32"/>
      <w:szCs w:val="32"/>
      <w:lang w:eastAsia="en-US" w:bidi="ar-SA"/>
    </w:rPr>
  </w:style>
  <w:style w:type="character" w:customStyle="1" w:styleId="PodrozdziaZnak">
    <w:name w:val="Podrozdział Znak"/>
    <w:basedOn w:val="Domylnaczcionkaakapitu"/>
    <w:link w:val="Podrozdzia"/>
    <w:rsid w:val="003F5C67"/>
    <w:rPr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C6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C67"/>
    <w:rPr>
      <w:rFonts w:ascii="Segoe UI" w:hAnsi="Segoe UI" w:cs="Segoe UI"/>
      <w:color w:val="798190" w:themeColor="accent5"/>
      <w:sz w:val="18"/>
      <w:szCs w:val="18"/>
      <w:lang w:eastAsia="ja-JP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4E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4E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4EE2"/>
    <w:rPr>
      <w:color w:val="798190" w:themeColor="accent5"/>
      <w:sz w:val="20"/>
      <w:szCs w:val="20"/>
      <w:lang w:eastAsia="ja-JP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E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EE2"/>
    <w:rPr>
      <w:b/>
      <w:bCs/>
      <w:color w:val="798190" w:themeColor="accent5"/>
      <w:sz w:val="20"/>
      <w:szCs w:val="20"/>
      <w:lang w:eastAsia="ja-JP" w:bidi="pl-PL"/>
    </w:rPr>
  </w:style>
  <w:style w:type="character" w:customStyle="1" w:styleId="tekstpodstawowynumerowanyZnak">
    <w:name w:val="tekst podstawowy numerowany Znak"/>
    <w:basedOn w:val="Domylnaczcionkaakapitu"/>
    <w:link w:val="tekstpodstawowynumerowany"/>
    <w:locked/>
    <w:rsid w:val="000C5A89"/>
    <w:rPr>
      <w:rFonts w:ascii="Arial" w:hAnsi="Arial" w:cs="Arial"/>
    </w:rPr>
  </w:style>
  <w:style w:type="paragraph" w:customStyle="1" w:styleId="tekstpodstawowynumerowany">
    <w:name w:val="tekst podstawowy numerowany"/>
    <w:basedOn w:val="Normalny"/>
    <w:link w:val="tekstpodstawowynumerowanyZnak"/>
    <w:rsid w:val="000C5A89"/>
    <w:pPr>
      <w:spacing w:before="120" w:line="300" w:lineRule="auto"/>
      <w:jc w:val="both"/>
    </w:pPr>
    <w:rPr>
      <w:rFonts w:ascii="Arial" w:hAnsi="Arial" w:cs="Arial"/>
      <w:color w:val="auto"/>
      <w:sz w:val="24"/>
      <w:szCs w:val="24"/>
      <w:lang w:eastAsia="en-US" w:bidi="ar-SA"/>
    </w:rPr>
  </w:style>
  <w:style w:type="paragraph" w:styleId="Poprawka">
    <w:name w:val="Revision"/>
    <w:hidden/>
    <w:uiPriority w:val="99"/>
    <w:semiHidden/>
    <w:rsid w:val="000C5A89"/>
    <w:rPr>
      <w:color w:val="798190" w:themeColor="accent5"/>
      <w:sz w:val="20"/>
      <w:szCs w:val="20"/>
      <w:lang w:eastAsia="ja-JP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D77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F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F26"/>
    <w:rPr>
      <w:color w:val="798190" w:themeColor="accent5"/>
      <w:sz w:val="20"/>
      <w:szCs w:val="20"/>
      <w:lang w:eastAsia="ja-JP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F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Nexera ">
      <a:dk1>
        <a:srgbClr val="00293A"/>
      </a:dk1>
      <a:lt1>
        <a:srgbClr val="FFFFFF"/>
      </a:lt1>
      <a:dk2>
        <a:srgbClr val="0B5F62"/>
      </a:dk2>
      <a:lt2>
        <a:srgbClr val="FEFFFE"/>
      </a:lt2>
      <a:accent1>
        <a:srgbClr val="00293A"/>
      </a:accent1>
      <a:accent2>
        <a:srgbClr val="2BD4C3"/>
      </a:accent2>
      <a:accent3>
        <a:srgbClr val="00293A"/>
      </a:accent3>
      <a:accent4>
        <a:srgbClr val="0B5E61"/>
      </a:accent4>
      <a:accent5>
        <a:srgbClr val="798190"/>
      </a:accent5>
      <a:accent6>
        <a:srgbClr val="FEFFFF"/>
      </a:accent6>
      <a:hlink>
        <a:srgbClr val="FEFFFF"/>
      </a:hlink>
      <a:folHlink>
        <a:srgbClr val="FEFFFF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F9CC6C1EFAE4D84FB362E884A0879" ma:contentTypeVersion="13" ma:contentTypeDescription="Create a new document." ma:contentTypeScope="" ma:versionID="ad428a0db35214927e70d0a571975942">
  <xsd:schema xmlns:xsd="http://www.w3.org/2001/XMLSchema" xmlns:xs="http://www.w3.org/2001/XMLSchema" xmlns:p="http://schemas.microsoft.com/office/2006/metadata/properties" xmlns:ns3="367281ff-220d-4614-982c-b92867cd6ddb" xmlns:ns4="3e1454d5-300f-43b0-8e5a-0773cf52f70b" targetNamespace="http://schemas.microsoft.com/office/2006/metadata/properties" ma:root="true" ma:fieldsID="b7417836e05019fb11129b5eddb32ed7" ns3:_="" ns4:_="">
    <xsd:import namespace="367281ff-220d-4614-982c-b92867cd6ddb"/>
    <xsd:import namespace="3e1454d5-300f-43b0-8e5a-0773cf52f70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281ff-220d-4614-982c-b92867cd6d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454d5-300f-43b0-8e5a-0773cf52f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1DA9F-B953-40AC-A651-28DD9A330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281ff-220d-4614-982c-b92867cd6ddb"/>
    <ds:schemaRef ds:uri="3e1454d5-300f-43b0-8e5a-0773cf52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F6C6B-AD8D-4189-8635-93D44242292A}">
  <ds:schemaRefs>
    <ds:schemaRef ds:uri="http://purl.org/dc/terms/"/>
    <ds:schemaRef ds:uri="http://purl.org/dc/elements/1.1/"/>
    <ds:schemaRef ds:uri="367281ff-220d-4614-982c-b92867cd6ddb"/>
    <ds:schemaRef ds:uri="3e1454d5-300f-43b0-8e5a-0773cf52f70b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B173A4-C2EA-4977-82A8-1EF1937DAF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A0E4A1-3FCA-4A70-AD1B-F0407FDAB4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2488</Words>
  <Characters>14928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17382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/>
  <dc:description/>
  <cp:lastModifiedBy>Zuzanna Lewandowska</cp:lastModifiedBy>
  <cp:revision>15</cp:revision>
  <cp:lastPrinted>2021-05-24T11:17:00Z</cp:lastPrinted>
  <dcterms:created xsi:type="dcterms:W3CDTF">2021-09-09T11:16:00Z</dcterms:created>
  <dcterms:modified xsi:type="dcterms:W3CDTF">2021-10-21T15:11:00Z</dcterms:modified>
  <cp:category/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0x010100C57F9CC6C1EFAE4D84FB362E884A0879</vt:lpwstr>
  </property>
</Properties>
</file>